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sz w:val="26"/>
          <w:szCs w:val="26"/>
        </w:rPr>
        <w:t>Warszawa, dnia 19 czerwca</w:t>
      </w:r>
      <w:r w:rsidRPr="00941F31">
        <w:rPr>
          <w:b/>
          <w:sz w:val="26"/>
          <w:szCs w:val="26"/>
        </w:rPr>
        <w:t xml:space="preserve"> </w:t>
      </w:r>
      <w:r w:rsidRPr="00941F31">
        <w:rPr>
          <w:sz w:val="26"/>
          <w:szCs w:val="26"/>
        </w:rPr>
        <w:t>2017</w:t>
      </w:r>
      <w:r w:rsidRPr="00941F31">
        <w:rPr>
          <w:b/>
          <w:sz w:val="26"/>
          <w:szCs w:val="26"/>
        </w:rPr>
        <w:t xml:space="preserve"> </w:t>
      </w:r>
      <w:r w:rsidRPr="00941F31">
        <w:rPr>
          <w:sz w:val="26"/>
          <w:szCs w:val="26"/>
        </w:rPr>
        <w:t xml:space="preserve">roku </w:t>
      </w:r>
    </w:p>
    <w:p w:rsidR="003159A2" w:rsidRDefault="003159A2" w:rsidP="00316A66">
      <w:pPr>
        <w:spacing w:line="240" w:lineRule="auto"/>
        <w:ind w:left="4536"/>
        <w:rPr>
          <w:b/>
          <w:sz w:val="26"/>
          <w:szCs w:val="26"/>
        </w:rPr>
      </w:pPr>
    </w:p>
    <w:p w:rsidR="004C2986" w:rsidRPr="00941F31" w:rsidRDefault="004C2986" w:rsidP="00316A66">
      <w:pPr>
        <w:spacing w:line="240" w:lineRule="auto"/>
        <w:ind w:left="4536"/>
        <w:rPr>
          <w:b/>
          <w:sz w:val="26"/>
          <w:szCs w:val="26"/>
        </w:rPr>
      </w:pP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b/>
          <w:sz w:val="26"/>
          <w:szCs w:val="26"/>
        </w:rPr>
        <w:t xml:space="preserve">Sąd Okręgowy w Warszawie </w:t>
      </w: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b/>
          <w:sz w:val="26"/>
          <w:szCs w:val="26"/>
        </w:rPr>
        <w:t xml:space="preserve">Wydział XI Penitencjarny i Nadzoru </w:t>
      </w: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b/>
          <w:sz w:val="26"/>
          <w:szCs w:val="26"/>
        </w:rPr>
        <w:t>nad Wykonywaniem Orzeczeń Karnych</w:t>
      </w: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sz w:val="26"/>
          <w:szCs w:val="26"/>
        </w:rPr>
        <w:t>ul. Aleja Solidarności 127</w:t>
      </w: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sz w:val="26"/>
          <w:szCs w:val="26"/>
        </w:rPr>
        <w:t xml:space="preserve">00-898 Warszawa </w:t>
      </w: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b/>
          <w:sz w:val="26"/>
          <w:szCs w:val="26"/>
        </w:rPr>
        <w:t xml:space="preserve">Skazana: </w:t>
      </w:r>
      <w:r w:rsidR="00941F31" w:rsidRPr="00941F31">
        <w:rPr>
          <w:b/>
          <w:sz w:val="26"/>
          <w:szCs w:val="26"/>
        </w:rPr>
        <w:t>Joanna</w:t>
      </w:r>
      <w:r w:rsidRPr="00941F31">
        <w:rPr>
          <w:b/>
          <w:sz w:val="26"/>
          <w:szCs w:val="26"/>
        </w:rPr>
        <w:t xml:space="preserve"> Kowalska</w:t>
      </w:r>
    </w:p>
    <w:p w:rsidR="003159A2" w:rsidRPr="00941F31" w:rsidRDefault="003159A2" w:rsidP="003159A2">
      <w:pPr>
        <w:spacing w:line="240" w:lineRule="auto"/>
        <w:ind w:left="4536"/>
        <w:rPr>
          <w:b/>
          <w:sz w:val="26"/>
          <w:szCs w:val="26"/>
        </w:rPr>
      </w:pPr>
      <w:r w:rsidRPr="00941F31">
        <w:rPr>
          <w:b/>
          <w:sz w:val="26"/>
          <w:szCs w:val="26"/>
        </w:rPr>
        <w:t>PESEL: 55061804415</w:t>
      </w:r>
    </w:p>
    <w:p w:rsidR="003159A2" w:rsidRPr="00941F31" w:rsidRDefault="003159A2" w:rsidP="003159A2">
      <w:pPr>
        <w:spacing w:line="240" w:lineRule="auto"/>
        <w:ind w:left="4536"/>
        <w:rPr>
          <w:sz w:val="26"/>
          <w:szCs w:val="26"/>
        </w:rPr>
      </w:pPr>
      <w:r w:rsidRPr="00941F31">
        <w:rPr>
          <w:sz w:val="26"/>
          <w:szCs w:val="26"/>
        </w:rPr>
        <w:t>Zakład Karny w Siedlcach</w:t>
      </w:r>
    </w:p>
    <w:p w:rsidR="003159A2" w:rsidRPr="00941F31" w:rsidRDefault="003159A2" w:rsidP="003159A2">
      <w:pPr>
        <w:spacing w:line="240" w:lineRule="auto"/>
        <w:ind w:left="4536"/>
        <w:rPr>
          <w:rStyle w:val="xbe"/>
          <w:rFonts w:cs="Arial"/>
          <w:color w:val="222222"/>
          <w:sz w:val="26"/>
          <w:szCs w:val="26"/>
          <w:shd w:val="clear" w:color="auto" w:fill="FFFFFF"/>
        </w:rPr>
      </w:pPr>
      <w:r w:rsidRPr="00941F31">
        <w:rPr>
          <w:rStyle w:val="xbe"/>
          <w:rFonts w:cs="Arial"/>
          <w:color w:val="222222"/>
          <w:sz w:val="26"/>
          <w:szCs w:val="26"/>
          <w:shd w:val="clear" w:color="auto" w:fill="FFFFFF"/>
        </w:rPr>
        <w:t>ul. Marsz. Piłsudskiego 47</w:t>
      </w:r>
    </w:p>
    <w:p w:rsidR="003159A2" w:rsidRPr="00941F31" w:rsidRDefault="003159A2" w:rsidP="003159A2">
      <w:pPr>
        <w:spacing w:line="240" w:lineRule="auto"/>
        <w:ind w:left="4536"/>
        <w:rPr>
          <w:sz w:val="26"/>
          <w:szCs w:val="26"/>
        </w:rPr>
      </w:pPr>
      <w:r w:rsidRPr="00941F31">
        <w:rPr>
          <w:rStyle w:val="xbe"/>
          <w:rFonts w:cs="Arial"/>
          <w:color w:val="222222"/>
          <w:sz w:val="26"/>
          <w:szCs w:val="26"/>
          <w:shd w:val="clear" w:color="auto" w:fill="FFFFFF"/>
        </w:rPr>
        <w:t>08-100 Siedlce</w:t>
      </w:r>
    </w:p>
    <w:p w:rsidR="004C2986" w:rsidRDefault="004C2986" w:rsidP="004C2986">
      <w:pPr>
        <w:spacing w:line="240" w:lineRule="auto"/>
        <w:rPr>
          <w:b/>
          <w:sz w:val="26"/>
          <w:szCs w:val="26"/>
          <w:u w:val="single"/>
        </w:rPr>
      </w:pPr>
    </w:p>
    <w:p w:rsidR="003159A2" w:rsidRDefault="003159A2" w:rsidP="004C2986">
      <w:pPr>
        <w:spacing w:line="240" w:lineRule="auto"/>
        <w:rPr>
          <w:b/>
          <w:sz w:val="26"/>
          <w:szCs w:val="26"/>
          <w:u w:val="single"/>
        </w:rPr>
      </w:pPr>
      <w:r w:rsidRPr="00941F31">
        <w:rPr>
          <w:b/>
          <w:sz w:val="26"/>
          <w:szCs w:val="26"/>
          <w:u w:val="single"/>
        </w:rPr>
        <w:t xml:space="preserve">Sygn. akt: II K 201/12 </w:t>
      </w:r>
    </w:p>
    <w:p w:rsidR="004C2986" w:rsidRDefault="004C2986" w:rsidP="004C2986">
      <w:pPr>
        <w:spacing w:line="240" w:lineRule="auto"/>
        <w:rPr>
          <w:b/>
          <w:sz w:val="26"/>
          <w:szCs w:val="26"/>
          <w:u w:val="single"/>
        </w:rPr>
      </w:pPr>
    </w:p>
    <w:p w:rsidR="004C2986" w:rsidRDefault="004C2986" w:rsidP="004C2986">
      <w:pPr>
        <w:spacing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Opłata od wniosku: 60,00 zł</w:t>
      </w:r>
    </w:p>
    <w:p w:rsidR="004C2986" w:rsidRPr="004C2986" w:rsidRDefault="004C2986" w:rsidP="004C2986">
      <w:pPr>
        <w:spacing w:line="240" w:lineRule="auto"/>
        <w:rPr>
          <w:sz w:val="22"/>
          <w:szCs w:val="26"/>
        </w:rPr>
      </w:pPr>
      <w:r w:rsidRPr="004C2986">
        <w:rPr>
          <w:sz w:val="22"/>
          <w:szCs w:val="26"/>
        </w:rPr>
        <w:t>(słownie: sześćdziesiąt złotych 00/100)</w:t>
      </w:r>
    </w:p>
    <w:p w:rsidR="008F0213" w:rsidRDefault="008F0213" w:rsidP="008F0213">
      <w:pPr>
        <w:spacing w:line="240" w:lineRule="auto"/>
        <w:rPr>
          <w:b/>
          <w:sz w:val="26"/>
          <w:szCs w:val="26"/>
          <w:u w:val="single"/>
        </w:rPr>
      </w:pPr>
    </w:p>
    <w:p w:rsidR="004C2986" w:rsidRPr="00941F31" w:rsidRDefault="004C2986" w:rsidP="008F0213">
      <w:pPr>
        <w:spacing w:line="240" w:lineRule="auto"/>
        <w:rPr>
          <w:b/>
          <w:sz w:val="26"/>
          <w:szCs w:val="26"/>
          <w:u w:val="single"/>
        </w:rPr>
      </w:pPr>
    </w:p>
    <w:p w:rsidR="008F0213" w:rsidRPr="00941F31" w:rsidRDefault="008F0213" w:rsidP="008F0213">
      <w:pPr>
        <w:spacing w:line="240" w:lineRule="auto"/>
        <w:jc w:val="center"/>
        <w:rPr>
          <w:b/>
          <w:sz w:val="26"/>
          <w:szCs w:val="26"/>
        </w:rPr>
      </w:pPr>
      <w:r w:rsidRPr="00941F31">
        <w:rPr>
          <w:b/>
          <w:sz w:val="26"/>
          <w:szCs w:val="26"/>
        </w:rPr>
        <w:t>WNIOSEK</w:t>
      </w:r>
      <w:r w:rsidR="00941F31">
        <w:rPr>
          <w:b/>
          <w:sz w:val="26"/>
          <w:szCs w:val="26"/>
        </w:rPr>
        <w:t xml:space="preserve"> </w:t>
      </w:r>
    </w:p>
    <w:p w:rsidR="008F0213" w:rsidRPr="00941F31" w:rsidRDefault="008F0213" w:rsidP="008F0213">
      <w:pPr>
        <w:spacing w:line="240" w:lineRule="auto"/>
        <w:jc w:val="center"/>
        <w:rPr>
          <w:b/>
          <w:sz w:val="26"/>
          <w:szCs w:val="26"/>
        </w:rPr>
      </w:pPr>
      <w:r w:rsidRPr="00941F31">
        <w:rPr>
          <w:b/>
          <w:sz w:val="26"/>
          <w:szCs w:val="26"/>
        </w:rPr>
        <w:t xml:space="preserve">o </w:t>
      </w:r>
      <w:r w:rsidR="003159A2" w:rsidRPr="00941F31">
        <w:rPr>
          <w:b/>
          <w:sz w:val="26"/>
          <w:szCs w:val="26"/>
        </w:rPr>
        <w:t xml:space="preserve">udzielenie </w:t>
      </w:r>
      <w:r w:rsidRPr="00941F31">
        <w:rPr>
          <w:b/>
          <w:sz w:val="26"/>
          <w:szCs w:val="26"/>
        </w:rPr>
        <w:t>przerwy w odbywaniu kary na okres 6 miesięcy</w:t>
      </w:r>
    </w:p>
    <w:p w:rsidR="008F0213" w:rsidRDefault="008F0213" w:rsidP="00941F31">
      <w:pPr>
        <w:spacing w:line="240" w:lineRule="auto"/>
        <w:jc w:val="center"/>
        <w:rPr>
          <w:b/>
          <w:sz w:val="26"/>
          <w:szCs w:val="26"/>
        </w:rPr>
      </w:pPr>
    </w:p>
    <w:p w:rsidR="008F0213" w:rsidRPr="00941F31" w:rsidRDefault="003159A2" w:rsidP="008F0213">
      <w:pPr>
        <w:ind w:firstLine="708"/>
        <w:rPr>
          <w:rStyle w:val="Pogrubienie"/>
          <w:b w:val="0"/>
          <w:sz w:val="26"/>
          <w:szCs w:val="26"/>
        </w:rPr>
      </w:pPr>
      <w:r w:rsidRPr="00941F31">
        <w:rPr>
          <w:rStyle w:val="Pogrubienie"/>
          <w:b w:val="0"/>
          <w:sz w:val="26"/>
          <w:szCs w:val="26"/>
        </w:rPr>
        <w:t>Ja</w:t>
      </w:r>
      <w:r w:rsidR="00941F31" w:rsidRPr="00941F31">
        <w:rPr>
          <w:rStyle w:val="Pogrubienie"/>
          <w:b w:val="0"/>
          <w:sz w:val="26"/>
          <w:szCs w:val="26"/>
        </w:rPr>
        <w:t>,</w:t>
      </w:r>
      <w:r w:rsidRPr="00941F31">
        <w:rPr>
          <w:rStyle w:val="Pogrubienie"/>
          <w:b w:val="0"/>
          <w:sz w:val="26"/>
          <w:szCs w:val="26"/>
        </w:rPr>
        <w:t xml:space="preserve"> </w:t>
      </w:r>
      <w:r w:rsidR="00941F31" w:rsidRPr="00941F31">
        <w:rPr>
          <w:rStyle w:val="Pogrubienie"/>
          <w:b w:val="0"/>
          <w:sz w:val="26"/>
          <w:szCs w:val="26"/>
        </w:rPr>
        <w:t>Joann</w:t>
      </w:r>
      <w:r w:rsidRPr="00941F31">
        <w:rPr>
          <w:rStyle w:val="Pogrubienie"/>
          <w:b w:val="0"/>
          <w:sz w:val="26"/>
          <w:szCs w:val="26"/>
        </w:rPr>
        <w:t xml:space="preserve">a Kowalska, działając w imieniu własnym, niniejszym na zasadzie </w:t>
      </w:r>
      <w:r w:rsidRPr="00941F31">
        <w:rPr>
          <w:rStyle w:val="Pogrubienie"/>
          <w:b w:val="0"/>
          <w:sz w:val="26"/>
          <w:szCs w:val="26"/>
        </w:rPr>
        <w:br/>
      </w:r>
      <w:r w:rsidR="008F0213" w:rsidRPr="00941F31">
        <w:rPr>
          <w:rStyle w:val="Pogrubienie"/>
          <w:b w:val="0"/>
          <w:sz w:val="26"/>
          <w:szCs w:val="26"/>
        </w:rPr>
        <w:t>art. 153 § 1  w zw</w:t>
      </w:r>
      <w:r w:rsidRPr="00941F31">
        <w:rPr>
          <w:rStyle w:val="Pogrubienie"/>
          <w:b w:val="0"/>
          <w:sz w:val="26"/>
          <w:szCs w:val="26"/>
        </w:rPr>
        <w:t xml:space="preserve">. </w:t>
      </w:r>
      <w:r w:rsidR="00F00263" w:rsidRPr="00941F31">
        <w:rPr>
          <w:rStyle w:val="Pogrubienie"/>
          <w:b w:val="0"/>
          <w:sz w:val="26"/>
          <w:szCs w:val="26"/>
        </w:rPr>
        <w:t xml:space="preserve">z art. 150 § 1 </w:t>
      </w:r>
      <w:r w:rsidRPr="00941F31">
        <w:rPr>
          <w:rStyle w:val="Pogrubienie"/>
          <w:b w:val="0"/>
          <w:sz w:val="26"/>
          <w:szCs w:val="26"/>
        </w:rPr>
        <w:t>ustawy z dnia 6 czerwca 1997 roku – Kodeks karny wykonawczy</w:t>
      </w:r>
      <w:r w:rsidR="008F0213" w:rsidRPr="00941F31">
        <w:rPr>
          <w:rStyle w:val="Pogrubienie"/>
          <w:b w:val="0"/>
          <w:sz w:val="26"/>
          <w:szCs w:val="26"/>
        </w:rPr>
        <w:t>, wnoszę o:</w:t>
      </w:r>
    </w:p>
    <w:p w:rsidR="003159A2" w:rsidRPr="00941F31" w:rsidRDefault="003159A2" w:rsidP="00941F31">
      <w:pPr>
        <w:spacing w:line="240" w:lineRule="auto"/>
        <w:ind w:firstLine="708"/>
        <w:rPr>
          <w:sz w:val="26"/>
          <w:szCs w:val="26"/>
        </w:rPr>
      </w:pPr>
    </w:p>
    <w:p w:rsidR="003159A2" w:rsidRPr="00941F31" w:rsidRDefault="003159A2" w:rsidP="003159A2">
      <w:pPr>
        <w:pStyle w:val="Akapitzlist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941F31">
        <w:rPr>
          <w:sz w:val="26"/>
          <w:szCs w:val="26"/>
        </w:rPr>
        <w:t>u</w:t>
      </w:r>
      <w:r w:rsidR="008F0213" w:rsidRPr="00941F31">
        <w:rPr>
          <w:sz w:val="26"/>
          <w:szCs w:val="26"/>
        </w:rPr>
        <w:t>dzielenie</w:t>
      </w:r>
      <w:r w:rsidRPr="00941F31">
        <w:rPr>
          <w:sz w:val="26"/>
          <w:szCs w:val="26"/>
        </w:rPr>
        <w:t xml:space="preserve"> mi</w:t>
      </w:r>
      <w:r w:rsidR="008F0213" w:rsidRPr="00941F31">
        <w:rPr>
          <w:sz w:val="26"/>
          <w:szCs w:val="26"/>
        </w:rPr>
        <w:t xml:space="preserve"> przerwy w odbywaniu kary </w:t>
      </w:r>
      <w:r w:rsidRPr="00941F31">
        <w:rPr>
          <w:sz w:val="26"/>
          <w:szCs w:val="26"/>
        </w:rPr>
        <w:t>8</w:t>
      </w:r>
      <w:r w:rsidR="008F0213" w:rsidRPr="00941F31">
        <w:rPr>
          <w:sz w:val="26"/>
          <w:szCs w:val="26"/>
        </w:rPr>
        <w:t xml:space="preserve"> lat pozbawienia wolności orzeczonej wyrokiem </w:t>
      </w:r>
      <w:r w:rsidRPr="00941F31">
        <w:rPr>
          <w:sz w:val="26"/>
          <w:szCs w:val="26"/>
        </w:rPr>
        <w:t xml:space="preserve">Sądu Rejonowego dla m.st. Warszawy w Warszawie z dnia 3 stycznia </w:t>
      </w:r>
      <w:r w:rsidRPr="00941F31">
        <w:rPr>
          <w:sz w:val="26"/>
          <w:szCs w:val="26"/>
        </w:rPr>
        <w:br/>
        <w:t>2013 roku, w sprawie za sygn. akt: II K 201/05,</w:t>
      </w:r>
      <w:r w:rsidR="00F00263" w:rsidRPr="00941F31">
        <w:rPr>
          <w:sz w:val="26"/>
          <w:szCs w:val="26"/>
        </w:rPr>
        <w:t xml:space="preserve"> na okres </w:t>
      </w:r>
      <w:r w:rsidR="00664375" w:rsidRPr="00941F31">
        <w:rPr>
          <w:sz w:val="26"/>
          <w:szCs w:val="26"/>
        </w:rPr>
        <w:t>6</w:t>
      </w:r>
      <w:r w:rsidR="008F0213" w:rsidRPr="00941F31">
        <w:rPr>
          <w:sz w:val="26"/>
          <w:szCs w:val="26"/>
        </w:rPr>
        <w:t xml:space="preserve"> miesięcy</w:t>
      </w:r>
      <w:r w:rsidRPr="00941F31">
        <w:rPr>
          <w:sz w:val="26"/>
          <w:szCs w:val="26"/>
        </w:rPr>
        <w:t>;</w:t>
      </w:r>
    </w:p>
    <w:p w:rsidR="008F0213" w:rsidRPr="00941F31" w:rsidRDefault="008F0213" w:rsidP="003159A2">
      <w:pPr>
        <w:pStyle w:val="Akapitzlist"/>
        <w:spacing w:line="240" w:lineRule="auto"/>
        <w:ind w:left="567" w:hanging="283"/>
        <w:rPr>
          <w:sz w:val="26"/>
          <w:szCs w:val="26"/>
        </w:rPr>
      </w:pPr>
      <w:r w:rsidRPr="00941F31">
        <w:rPr>
          <w:sz w:val="26"/>
          <w:szCs w:val="26"/>
        </w:rPr>
        <w:t xml:space="preserve"> </w:t>
      </w:r>
    </w:p>
    <w:p w:rsidR="008F0213" w:rsidRPr="00941F31" w:rsidRDefault="00A27F45" w:rsidP="003159A2">
      <w:pPr>
        <w:pStyle w:val="Akapitzlist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941F31">
        <w:rPr>
          <w:sz w:val="26"/>
          <w:szCs w:val="26"/>
        </w:rPr>
        <w:t xml:space="preserve">oddanie </w:t>
      </w:r>
      <w:r w:rsidR="00941F31">
        <w:rPr>
          <w:sz w:val="26"/>
          <w:szCs w:val="26"/>
        </w:rPr>
        <w:t xml:space="preserve">mnie </w:t>
      </w:r>
      <w:r w:rsidR="008F0213" w:rsidRPr="00941F31">
        <w:rPr>
          <w:sz w:val="26"/>
          <w:szCs w:val="26"/>
        </w:rPr>
        <w:t xml:space="preserve">pod dozór Kuratora Sądowego na czas przerwy w odbywaniu kary pozbawienia wolności; </w:t>
      </w:r>
    </w:p>
    <w:p w:rsidR="003159A2" w:rsidRPr="00941F31" w:rsidRDefault="003159A2" w:rsidP="003159A2">
      <w:pPr>
        <w:pStyle w:val="Akapitzlist"/>
        <w:spacing w:line="240" w:lineRule="auto"/>
        <w:rPr>
          <w:sz w:val="26"/>
          <w:szCs w:val="26"/>
        </w:rPr>
      </w:pPr>
    </w:p>
    <w:p w:rsidR="003159A2" w:rsidRPr="00941F31" w:rsidRDefault="003159A2" w:rsidP="003159A2">
      <w:pPr>
        <w:pStyle w:val="Akapitzlist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941F31">
        <w:rPr>
          <w:sz w:val="26"/>
          <w:szCs w:val="26"/>
        </w:rPr>
        <w:t xml:space="preserve">dopuszczenie i przeprowadzenie dowodów z: </w:t>
      </w:r>
    </w:p>
    <w:p w:rsidR="003159A2" w:rsidRPr="00941F31" w:rsidRDefault="003159A2" w:rsidP="003159A2">
      <w:pPr>
        <w:pStyle w:val="Akapitzlist"/>
        <w:numPr>
          <w:ilvl w:val="1"/>
          <w:numId w:val="1"/>
        </w:numPr>
        <w:ind w:left="851"/>
        <w:rPr>
          <w:sz w:val="26"/>
          <w:szCs w:val="26"/>
        </w:rPr>
      </w:pPr>
      <w:r w:rsidRPr="00941F31">
        <w:rPr>
          <w:sz w:val="26"/>
          <w:szCs w:val="26"/>
        </w:rPr>
        <w:t>…. – na okoliczność: …</w:t>
      </w:r>
      <w:r w:rsidR="00941F31">
        <w:rPr>
          <w:sz w:val="26"/>
          <w:szCs w:val="26"/>
        </w:rPr>
        <w:t>;</w:t>
      </w:r>
    </w:p>
    <w:p w:rsidR="003159A2" w:rsidRDefault="004C2986" w:rsidP="003159A2">
      <w:pPr>
        <w:pStyle w:val="Akapitzlist"/>
        <w:numPr>
          <w:ilvl w:val="1"/>
          <w:numId w:val="1"/>
        </w:numPr>
        <w:ind w:left="851"/>
        <w:rPr>
          <w:sz w:val="26"/>
          <w:szCs w:val="26"/>
        </w:rPr>
      </w:pPr>
      <w:r>
        <w:rPr>
          <w:sz w:val="26"/>
          <w:szCs w:val="26"/>
        </w:rPr>
        <w:t>…. – na okoliczność: …;</w:t>
      </w:r>
    </w:p>
    <w:p w:rsidR="004C2986" w:rsidRPr="00941F31" w:rsidRDefault="004C2986" w:rsidP="004C2986">
      <w:pPr>
        <w:pStyle w:val="Akapitzlist"/>
        <w:numPr>
          <w:ilvl w:val="1"/>
          <w:numId w:val="1"/>
        </w:numPr>
        <w:ind w:left="851"/>
        <w:rPr>
          <w:sz w:val="26"/>
          <w:szCs w:val="26"/>
        </w:rPr>
      </w:pPr>
      <w:r w:rsidRPr="00941F31">
        <w:rPr>
          <w:sz w:val="26"/>
          <w:szCs w:val="26"/>
        </w:rPr>
        <w:t>…. – na okoliczność: ….</w:t>
      </w:r>
    </w:p>
    <w:p w:rsidR="004C2986" w:rsidRPr="00941F31" w:rsidRDefault="004C2986" w:rsidP="004C2986">
      <w:pPr>
        <w:pStyle w:val="Akapitzlist"/>
        <w:ind w:left="851"/>
        <w:rPr>
          <w:sz w:val="26"/>
          <w:szCs w:val="26"/>
        </w:rPr>
      </w:pPr>
    </w:p>
    <w:p w:rsidR="003159A2" w:rsidRPr="00941F31" w:rsidRDefault="003159A2" w:rsidP="00F0032A">
      <w:pPr>
        <w:pStyle w:val="Akapitzlist"/>
        <w:ind w:left="1440"/>
        <w:rPr>
          <w:i/>
          <w:sz w:val="26"/>
          <w:szCs w:val="26"/>
        </w:rPr>
      </w:pPr>
    </w:p>
    <w:p w:rsidR="003159A2" w:rsidRDefault="003159A2" w:rsidP="003159A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41F31">
        <w:rPr>
          <w:b/>
          <w:sz w:val="26"/>
          <w:szCs w:val="26"/>
        </w:rPr>
        <w:lastRenderedPageBreak/>
        <w:t>UZASADNIENIE</w:t>
      </w:r>
    </w:p>
    <w:p w:rsidR="004C2986" w:rsidRPr="00941F31" w:rsidRDefault="004C2986" w:rsidP="003159A2">
      <w:pPr>
        <w:jc w:val="center"/>
        <w:rPr>
          <w:b/>
          <w:sz w:val="26"/>
          <w:szCs w:val="26"/>
        </w:rPr>
      </w:pPr>
    </w:p>
    <w:p w:rsidR="003159A2" w:rsidRPr="00941F31" w:rsidRDefault="003159A2" w:rsidP="003159A2">
      <w:pPr>
        <w:ind w:firstLine="708"/>
        <w:rPr>
          <w:sz w:val="26"/>
          <w:szCs w:val="26"/>
        </w:rPr>
      </w:pPr>
      <w:r w:rsidRPr="00941F31">
        <w:rPr>
          <w:sz w:val="26"/>
          <w:szCs w:val="26"/>
        </w:rPr>
        <w:t>W tym miejscu należy opisać wszelkie okoliczności potwierdzające stan faktyczny, warto także poprzeć go stanem prawnym (przepisy, komentarze oraz orzeczenia SN).</w:t>
      </w:r>
    </w:p>
    <w:p w:rsidR="003159A2" w:rsidRDefault="003159A2" w:rsidP="003159A2">
      <w:pPr>
        <w:spacing w:line="276" w:lineRule="auto"/>
        <w:rPr>
          <w:sz w:val="26"/>
          <w:szCs w:val="26"/>
          <w:u w:val="single"/>
        </w:rPr>
      </w:pPr>
    </w:p>
    <w:p w:rsidR="004C2986" w:rsidRPr="00941F31" w:rsidRDefault="004C2986" w:rsidP="003159A2">
      <w:pPr>
        <w:spacing w:line="276" w:lineRule="auto"/>
        <w:rPr>
          <w:sz w:val="26"/>
          <w:szCs w:val="26"/>
          <w:u w:val="single"/>
        </w:rPr>
      </w:pPr>
    </w:p>
    <w:p w:rsidR="003159A2" w:rsidRPr="00941F31" w:rsidRDefault="003159A2" w:rsidP="003159A2">
      <w:pPr>
        <w:spacing w:line="240" w:lineRule="auto"/>
        <w:ind w:left="5103"/>
        <w:rPr>
          <w:sz w:val="26"/>
          <w:szCs w:val="26"/>
        </w:rPr>
      </w:pPr>
      <w:r w:rsidRPr="00941F31">
        <w:rPr>
          <w:sz w:val="26"/>
          <w:szCs w:val="26"/>
        </w:rPr>
        <w:t>-----------------------------</w:t>
      </w:r>
    </w:p>
    <w:p w:rsidR="003159A2" w:rsidRPr="00316A66" w:rsidRDefault="003159A2" w:rsidP="003159A2">
      <w:pPr>
        <w:spacing w:line="240" w:lineRule="auto"/>
        <w:ind w:left="5103" w:firstLine="708"/>
        <w:rPr>
          <w:sz w:val="22"/>
          <w:szCs w:val="26"/>
        </w:rPr>
      </w:pPr>
      <w:r w:rsidRPr="00316A66">
        <w:rPr>
          <w:sz w:val="22"/>
          <w:szCs w:val="26"/>
        </w:rPr>
        <w:t>(podpis)</w:t>
      </w:r>
    </w:p>
    <w:sectPr w:rsidR="003159A2" w:rsidRPr="00316A66" w:rsidSect="002E1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80" w:rsidRDefault="00F62680" w:rsidP="00EF7972">
      <w:pPr>
        <w:spacing w:line="240" w:lineRule="auto"/>
      </w:pPr>
      <w:r>
        <w:separator/>
      </w:r>
    </w:p>
  </w:endnote>
  <w:endnote w:type="continuationSeparator" w:id="0">
    <w:p w:rsidR="00F62680" w:rsidRDefault="00F62680" w:rsidP="00EF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2" w:rsidRDefault="00315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2" w:rsidRDefault="00315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2" w:rsidRDefault="00315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80" w:rsidRDefault="00F62680" w:rsidP="00EF7972">
      <w:pPr>
        <w:spacing w:line="240" w:lineRule="auto"/>
      </w:pPr>
      <w:r>
        <w:separator/>
      </w:r>
    </w:p>
  </w:footnote>
  <w:footnote w:type="continuationSeparator" w:id="0">
    <w:p w:rsidR="00F62680" w:rsidRDefault="00F62680" w:rsidP="00EF7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2" w:rsidRDefault="004C29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19657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2" w:rsidRDefault="004C29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19658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2" w:rsidRDefault="004C29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19656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1FB0"/>
    <w:multiLevelType w:val="hybridMultilevel"/>
    <w:tmpl w:val="CA8E2E3A"/>
    <w:lvl w:ilvl="0" w:tplc="B5A637C8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A4392"/>
    <w:multiLevelType w:val="hybridMultilevel"/>
    <w:tmpl w:val="7EE4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43581"/>
    <w:multiLevelType w:val="hybridMultilevel"/>
    <w:tmpl w:val="91FE3428"/>
    <w:lvl w:ilvl="0" w:tplc="70FCF06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48"/>
    <w:rsid w:val="00067BDE"/>
    <w:rsid w:val="00144919"/>
    <w:rsid w:val="001706FC"/>
    <w:rsid w:val="00276A3D"/>
    <w:rsid w:val="00276C12"/>
    <w:rsid w:val="002A77A5"/>
    <w:rsid w:val="003159A2"/>
    <w:rsid w:val="00316A66"/>
    <w:rsid w:val="00342BEF"/>
    <w:rsid w:val="00391D1E"/>
    <w:rsid w:val="003A21CB"/>
    <w:rsid w:val="00407B6C"/>
    <w:rsid w:val="00411B76"/>
    <w:rsid w:val="0045032A"/>
    <w:rsid w:val="004B3391"/>
    <w:rsid w:val="004C2986"/>
    <w:rsid w:val="004E0502"/>
    <w:rsid w:val="00503E9B"/>
    <w:rsid w:val="0053471F"/>
    <w:rsid w:val="00562064"/>
    <w:rsid w:val="005C4338"/>
    <w:rsid w:val="005D022C"/>
    <w:rsid w:val="006143C3"/>
    <w:rsid w:val="00616A07"/>
    <w:rsid w:val="006357F0"/>
    <w:rsid w:val="00664375"/>
    <w:rsid w:val="006A45CB"/>
    <w:rsid w:val="007249E8"/>
    <w:rsid w:val="00753648"/>
    <w:rsid w:val="007848CF"/>
    <w:rsid w:val="007B0F0C"/>
    <w:rsid w:val="008024FD"/>
    <w:rsid w:val="00821000"/>
    <w:rsid w:val="00871F10"/>
    <w:rsid w:val="008F0213"/>
    <w:rsid w:val="008F05E3"/>
    <w:rsid w:val="00922C1F"/>
    <w:rsid w:val="00926F02"/>
    <w:rsid w:val="00941F31"/>
    <w:rsid w:val="00973760"/>
    <w:rsid w:val="009C01F0"/>
    <w:rsid w:val="00A0639B"/>
    <w:rsid w:val="00A27F45"/>
    <w:rsid w:val="00A55A1F"/>
    <w:rsid w:val="00A72012"/>
    <w:rsid w:val="00A74A6F"/>
    <w:rsid w:val="00A829B3"/>
    <w:rsid w:val="00AC2AAA"/>
    <w:rsid w:val="00AE4865"/>
    <w:rsid w:val="00B404B4"/>
    <w:rsid w:val="00C24166"/>
    <w:rsid w:val="00C631B2"/>
    <w:rsid w:val="00C759C4"/>
    <w:rsid w:val="00C96E50"/>
    <w:rsid w:val="00CA5C00"/>
    <w:rsid w:val="00D00468"/>
    <w:rsid w:val="00D103B8"/>
    <w:rsid w:val="00D85571"/>
    <w:rsid w:val="00DD5870"/>
    <w:rsid w:val="00E2483E"/>
    <w:rsid w:val="00E42661"/>
    <w:rsid w:val="00EE035B"/>
    <w:rsid w:val="00EF7972"/>
    <w:rsid w:val="00F00263"/>
    <w:rsid w:val="00F0032A"/>
    <w:rsid w:val="00F32BEA"/>
    <w:rsid w:val="00F368A9"/>
    <w:rsid w:val="00F62680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B4928B-15C2-4C34-ADE6-3CBA7D4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213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2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213"/>
    <w:rPr>
      <w:sz w:val="24"/>
    </w:rPr>
  </w:style>
  <w:style w:type="paragraph" w:styleId="Akapitzlist">
    <w:name w:val="List Paragraph"/>
    <w:basedOn w:val="Normalny"/>
    <w:uiPriority w:val="34"/>
    <w:qFormat/>
    <w:rsid w:val="008F02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9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972"/>
    <w:rPr>
      <w:vertAlign w:val="superscript"/>
    </w:rPr>
  </w:style>
  <w:style w:type="character" w:customStyle="1" w:styleId="xbe">
    <w:name w:val="_xbe"/>
    <w:basedOn w:val="Domylnaczcionkaakapitu"/>
    <w:rsid w:val="003159A2"/>
  </w:style>
  <w:style w:type="paragraph" w:styleId="Stopka">
    <w:name w:val="footer"/>
    <w:basedOn w:val="Normalny"/>
    <w:link w:val="StopkaZnak"/>
    <w:uiPriority w:val="99"/>
    <w:unhideWhenUsed/>
    <w:rsid w:val="00315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9A2"/>
    <w:rPr>
      <w:sz w:val="24"/>
    </w:rPr>
  </w:style>
  <w:style w:type="character" w:styleId="Pogrubienie">
    <w:name w:val="Strong"/>
    <w:basedOn w:val="Domylnaczcionkaakapitu"/>
    <w:uiPriority w:val="22"/>
    <w:qFormat/>
    <w:rsid w:val="0094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7</cp:revision>
  <cp:lastPrinted>2017-10-23T17:24:00Z</cp:lastPrinted>
  <dcterms:created xsi:type="dcterms:W3CDTF">2016-02-19T13:48:00Z</dcterms:created>
  <dcterms:modified xsi:type="dcterms:W3CDTF">2017-10-23T17:24:00Z</dcterms:modified>
</cp:coreProperties>
</file>