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A2" w:rsidRPr="00EC2E5C" w:rsidRDefault="00801AA2" w:rsidP="008400DA">
      <w:pPr>
        <w:tabs>
          <w:tab w:val="left" w:pos="4536"/>
        </w:tabs>
        <w:spacing w:line="240" w:lineRule="auto"/>
        <w:ind w:left="5245"/>
        <w:rPr>
          <w:rFonts w:eastAsia="Garamond" w:cs="Garamond"/>
          <w:szCs w:val="26"/>
        </w:rPr>
      </w:pPr>
    </w:p>
    <w:p w:rsidR="00801AA2" w:rsidRPr="00EC2E5C" w:rsidRDefault="00801AA2" w:rsidP="008400DA">
      <w:pPr>
        <w:tabs>
          <w:tab w:val="left" w:pos="2835"/>
        </w:tabs>
        <w:spacing w:line="240" w:lineRule="auto"/>
        <w:ind w:left="3969"/>
        <w:rPr>
          <w:rFonts w:eastAsia="Garamond" w:cs="Garamond"/>
          <w:szCs w:val="26"/>
        </w:rPr>
      </w:pPr>
      <w:r w:rsidRPr="00EC2E5C">
        <w:rPr>
          <w:rFonts w:eastAsia="Garamond" w:cs="Garamond"/>
          <w:szCs w:val="26"/>
        </w:rPr>
        <w:t xml:space="preserve">Warszawa, dnia </w:t>
      </w:r>
      <w:r w:rsidR="003D19DA">
        <w:rPr>
          <w:rFonts w:eastAsia="Garamond" w:cs="Garamond"/>
          <w:szCs w:val="26"/>
        </w:rPr>
        <w:t xml:space="preserve">9 stycznia 2018 </w:t>
      </w:r>
      <w:r w:rsidRPr="00EC2E5C">
        <w:rPr>
          <w:rFonts w:eastAsia="Garamond" w:cs="Garamond"/>
          <w:szCs w:val="26"/>
        </w:rPr>
        <w:t>roku</w:t>
      </w:r>
    </w:p>
    <w:p w:rsidR="00801AA2" w:rsidRPr="00EC2E5C" w:rsidRDefault="00801AA2" w:rsidP="008400DA">
      <w:pPr>
        <w:tabs>
          <w:tab w:val="left" w:pos="2835"/>
        </w:tabs>
        <w:spacing w:line="240" w:lineRule="auto"/>
        <w:ind w:left="3969"/>
        <w:rPr>
          <w:rFonts w:eastAsia="Garamond" w:cs="Garamond"/>
          <w:b/>
          <w:szCs w:val="26"/>
        </w:rPr>
      </w:pPr>
    </w:p>
    <w:p w:rsidR="00801AA2" w:rsidRPr="00EC2E5C" w:rsidRDefault="00B768F0" w:rsidP="008400DA">
      <w:pPr>
        <w:tabs>
          <w:tab w:val="left" w:pos="2835"/>
        </w:tabs>
        <w:spacing w:line="240" w:lineRule="auto"/>
        <w:ind w:left="3969"/>
        <w:rPr>
          <w:rFonts w:eastAsia="Garamond" w:cs="Garamond"/>
          <w:b/>
          <w:szCs w:val="26"/>
        </w:rPr>
      </w:pPr>
      <w:r w:rsidRPr="00EC2E5C">
        <w:rPr>
          <w:rFonts w:eastAsia="Garamond" w:cs="Garamond"/>
          <w:b/>
          <w:szCs w:val="26"/>
        </w:rPr>
        <w:t xml:space="preserve">Sąd Rejonowy </w:t>
      </w:r>
      <w:r w:rsidR="003D19DA">
        <w:rPr>
          <w:rFonts w:eastAsia="Garamond" w:cs="Garamond"/>
          <w:b/>
          <w:szCs w:val="26"/>
        </w:rPr>
        <w:t xml:space="preserve"> dla m.st Warszawy </w:t>
      </w:r>
    </w:p>
    <w:p w:rsidR="00801AA2" w:rsidRPr="00EC2E5C" w:rsidRDefault="003D19DA" w:rsidP="008400DA">
      <w:pPr>
        <w:tabs>
          <w:tab w:val="left" w:pos="2835"/>
        </w:tabs>
        <w:spacing w:line="240" w:lineRule="auto"/>
        <w:ind w:left="3969"/>
        <w:rPr>
          <w:rFonts w:eastAsia="Garamond" w:cs="Garamond"/>
          <w:b/>
          <w:szCs w:val="26"/>
        </w:rPr>
      </w:pPr>
      <w:r>
        <w:rPr>
          <w:rFonts w:eastAsia="Garamond" w:cs="Garamond"/>
          <w:b/>
          <w:szCs w:val="26"/>
        </w:rPr>
        <w:t xml:space="preserve">VII </w:t>
      </w:r>
      <w:r w:rsidR="00801AA2" w:rsidRPr="00EC2E5C">
        <w:rPr>
          <w:rFonts w:eastAsia="Garamond" w:cs="Garamond"/>
          <w:b/>
          <w:szCs w:val="26"/>
        </w:rPr>
        <w:t xml:space="preserve">Wydział </w:t>
      </w:r>
      <w:r w:rsidR="00B768F0" w:rsidRPr="00EC2E5C">
        <w:rPr>
          <w:rFonts w:eastAsia="Garamond" w:cs="Garamond"/>
          <w:b/>
          <w:szCs w:val="26"/>
        </w:rPr>
        <w:t>Pracy i Ubezpieczeń Społecznych</w:t>
      </w:r>
    </w:p>
    <w:p w:rsidR="003D19DA" w:rsidRPr="003D19DA" w:rsidRDefault="003D19DA" w:rsidP="008400DA">
      <w:pPr>
        <w:spacing w:line="240" w:lineRule="auto"/>
        <w:ind w:left="3969"/>
        <w:rPr>
          <w:szCs w:val="26"/>
          <w:bdr w:val="none" w:sz="0" w:space="0" w:color="auto" w:frame="1"/>
          <w:shd w:val="clear" w:color="auto" w:fill="FFFFFF"/>
        </w:rPr>
      </w:pPr>
      <w:r w:rsidRPr="003D19DA">
        <w:rPr>
          <w:szCs w:val="26"/>
          <w:bdr w:val="none" w:sz="0" w:space="0" w:color="auto" w:frame="1"/>
          <w:shd w:val="clear" w:color="auto" w:fill="FFFFFF"/>
        </w:rPr>
        <w:t>ul. Marszałkowska 82</w:t>
      </w:r>
    </w:p>
    <w:p w:rsidR="00801AA2" w:rsidRPr="003D19DA" w:rsidRDefault="003D19DA" w:rsidP="008400DA">
      <w:pPr>
        <w:spacing w:line="240" w:lineRule="auto"/>
        <w:ind w:left="3969"/>
        <w:rPr>
          <w:rFonts w:eastAsia="Garamond" w:cs="Garamond"/>
          <w:b/>
          <w:szCs w:val="26"/>
        </w:rPr>
      </w:pPr>
      <w:r w:rsidRPr="003D19DA">
        <w:rPr>
          <w:szCs w:val="26"/>
          <w:bdr w:val="none" w:sz="0" w:space="0" w:color="auto" w:frame="1"/>
          <w:shd w:val="clear" w:color="auto" w:fill="FFFFFF"/>
        </w:rPr>
        <w:t>00-517 Warszawa</w:t>
      </w:r>
    </w:p>
    <w:p w:rsidR="00801AA2" w:rsidRPr="00EC2E5C" w:rsidRDefault="00801AA2" w:rsidP="008400DA">
      <w:pPr>
        <w:spacing w:line="240" w:lineRule="auto"/>
        <w:rPr>
          <w:rFonts w:eastAsia="Garamond" w:cs="Garamond"/>
          <w:b/>
          <w:szCs w:val="26"/>
        </w:rPr>
      </w:pPr>
    </w:p>
    <w:p w:rsidR="008400DA" w:rsidRPr="008400DA" w:rsidRDefault="008400DA" w:rsidP="008400DA">
      <w:pPr>
        <w:spacing w:line="240" w:lineRule="auto"/>
        <w:ind w:left="3969"/>
        <w:rPr>
          <w:b/>
        </w:rPr>
      </w:pPr>
      <w:r w:rsidRPr="008400DA">
        <w:rPr>
          <w:b/>
        </w:rPr>
        <w:t xml:space="preserve">Powód: Piotr Romek </w:t>
      </w:r>
    </w:p>
    <w:p w:rsidR="008400DA" w:rsidRPr="008400DA" w:rsidRDefault="008400DA" w:rsidP="008400DA">
      <w:pPr>
        <w:spacing w:line="240" w:lineRule="auto"/>
        <w:ind w:left="3969"/>
        <w:rPr>
          <w:b/>
        </w:rPr>
      </w:pPr>
      <w:r w:rsidRPr="008400DA">
        <w:rPr>
          <w:b/>
        </w:rPr>
        <w:t>PESEL: 60012000924</w:t>
      </w:r>
    </w:p>
    <w:p w:rsidR="008400DA" w:rsidRDefault="008400DA" w:rsidP="008400DA">
      <w:pPr>
        <w:spacing w:line="240" w:lineRule="auto"/>
        <w:ind w:left="3969"/>
      </w:pPr>
      <w:r w:rsidRPr="003932B9">
        <w:t xml:space="preserve">zam. ul. </w:t>
      </w:r>
      <w:proofErr w:type="spellStart"/>
      <w:r>
        <w:t>Bobrowiecka</w:t>
      </w:r>
      <w:proofErr w:type="spellEnd"/>
      <w:r>
        <w:t xml:space="preserve"> 34</w:t>
      </w:r>
      <w:r w:rsidRPr="003932B9">
        <w:t xml:space="preserve"> </w:t>
      </w:r>
      <w:r>
        <w:t>lok.1</w:t>
      </w:r>
      <w:r w:rsidRPr="003932B9">
        <w:t>19</w:t>
      </w:r>
    </w:p>
    <w:p w:rsidR="008400DA" w:rsidRDefault="008400DA" w:rsidP="008400DA">
      <w:pPr>
        <w:spacing w:line="240" w:lineRule="auto"/>
        <w:ind w:left="3969"/>
      </w:pPr>
      <w:r w:rsidRPr="003932B9">
        <w:t>0</w:t>
      </w:r>
      <w:r>
        <w:t>0</w:t>
      </w:r>
      <w:r w:rsidRPr="003932B9">
        <w:t>-7</w:t>
      </w:r>
      <w:r>
        <w:t>2</w:t>
      </w:r>
      <w:r w:rsidRPr="003932B9">
        <w:t>8</w:t>
      </w:r>
      <w:r>
        <w:t xml:space="preserve"> Warszawa </w:t>
      </w:r>
    </w:p>
    <w:p w:rsidR="00801AA2" w:rsidRPr="00EC2E5C" w:rsidRDefault="00801AA2" w:rsidP="008400DA">
      <w:pPr>
        <w:tabs>
          <w:tab w:val="left" w:pos="1134"/>
        </w:tabs>
        <w:spacing w:line="240" w:lineRule="auto"/>
        <w:ind w:left="3969"/>
        <w:rPr>
          <w:rFonts w:eastAsia="Garamond" w:cs="Garamond"/>
          <w:szCs w:val="26"/>
        </w:rPr>
      </w:pPr>
      <w:r w:rsidRPr="00EC2E5C">
        <w:rPr>
          <w:rFonts w:eastAsia="Garamond" w:cs="Garamond"/>
          <w:szCs w:val="26"/>
        </w:rPr>
        <w:tab/>
      </w:r>
    </w:p>
    <w:p w:rsidR="008400DA" w:rsidRDefault="00801AA2" w:rsidP="008400DA">
      <w:pPr>
        <w:tabs>
          <w:tab w:val="left" w:pos="0"/>
        </w:tabs>
        <w:spacing w:line="240" w:lineRule="auto"/>
        <w:ind w:left="3969"/>
        <w:rPr>
          <w:rFonts w:eastAsia="Calibri" w:cs="Times New Roman"/>
          <w:b/>
          <w:szCs w:val="26"/>
          <w:lang w:eastAsia="en-US"/>
        </w:rPr>
      </w:pPr>
      <w:r w:rsidRPr="00EC2E5C">
        <w:rPr>
          <w:rFonts w:eastAsia="Calibri" w:cs="Times New Roman"/>
          <w:b/>
          <w:szCs w:val="26"/>
          <w:lang w:eastAsia="en-US"/>
        </w:rPr>
        <w:t>Pozwany:</w:t>
      </w:r>
      <w:r w:rsidR="00955E1E" w:rsidRPr="00EC2E5C">
        <w:rPr>
          <w:rFonts w:eastAsia="Calibri" w:cs="Times New Roman"/>
          <w:b/>
          <w:szCs w:val="26"/>
          <w:lang w:eastAsia="en-US"/>
        </w:rPr>
        <w:t xml:space="preserve"> </w:t>
      </w:r>
      <w:r w:rsidR="008400DA">
        <w:rPr>
          <w:rFonts w:eastAsia="Calibri" w:cs="Times New Roman"/>
          <w:b/>
          <w:szCs w:val="26"/>
          <w:lang w:eastAsia="en-US"/>
        </w:rPr>
        <w:t>Erwin Kocioł</w:t>
      </w:r>
    </w:p>
    <w:p w:rsidR="008400DA" w:rsidRDefault="00B171AC" w:rsidP="008400DA">
      <w:pPr>
        <w:tabs>
          <w:tab w:val="left" w:pos="0"/>
        </w:tabs>
        <w:spacing w:line="240" w:lineRule="auto"/>
        <w:ind w:left="3969"/>
        <w:rPr>
          <w:rFonts w:eastAsia="Calibri" w:cs="Times New Roman"/>
          <w:b/>
          <w:szCs w:val="26"/>
          <w:lang w:eastAsia="en-US"/>
        </w:rPr>
      </w:pPr>
      <w:r w:rsidRPr="00EC2E5C">
        <w:rPr>
          <w:rFonts w:eastAsia="Calibri" w:cs="Times New Roman"/>
          <w:b/>
          <w:szCs w:val="26"/>
          <w:lang w:eastAsia="en-US"/>
        </w:rPr>
        <w:t xml:space="preserve">prowadzący działalność gospodarczą pod </w:t>
      </w:r>
    </w:p>
    <w:p w:rsidR="008400DA" w:rsidRDefault="00B171AC" w:rsidP="008400DA">
      <w:pPr>
        <w:tabs>
          <w:tab w:val="left" w:pos="0"/>
        </w:tabs>
        <w:spacing w:line="240" w:lineRule="auto"/>
        <w:ind w:left="3969"/>
        <w:rPr>
          <w:rFonts w:eastAsia="Calibri" w:cs="Times New Roman"/>
          <w:b/>
          <w:szCs w:val="26"/>
          <w:lang w:eastAsia="en-US"/>
        </w:rPr>
      </w:pPr>
      <w:r w:rsidRPr="00EC2E5C">
        <w:rPr>
          <w:rFonts w:eastAsia="Calibri" w:cs="Times New Roman"/>
          <w:b/>
          <w:szCs w:val="26"/>
          <w:lang w:eastAsia="en-US"/>
        </w:rPr>
        <w:t>firmą</w:t>
      </w:r>
      <w:r w:rsidR="00DB17CD" w:rsidRPr="00EC2E5C">
        <w:rPr>
          <w:rFonts w:eastAsia="Calibri" w:cs="Times New Roman"/>
          <w:b/>
          <w:szCs w:val="26"/>
          <w:lang w:eastAsia="en-US"/>
        </w:rPr>
        <w:t xml:space="preserve"> </w:t>
      </w:r>
      <w:r w:rsidR="008400DA">
        <w:rPr>
          <w:rFonts w:eastAsia="Calibri" w:cs="Times New Roman"/>
          <w:b/>
          <w:szCs w:val="26"/>
          <w:lang w:eastAsia="en-US"/>
        </w:rPr>
        <w:t>„Pedały do rowerów Erwin Kocioł”</w:t>
      </w:r>
    </w:p>
    <w:p w:rsidR="008400DA" w:rsidRPr="008400DA" w:rsidRDefault="004C3581" w:rsidP="008400DA">
      <w:pPr>
        <w:tabs>
          <w:tab w:val="left" w:pos="0"/>
        </w:tabs>
        <w:spacing w:line="240" w:lineRule="auto"/>
        <w:ind w:left="3969"/>
        <w:rPr>
          <w:rFonts w:eastAsiaTheme="minorHAnsi" w:cs="Verdana-Bold"/>
          <w:b/>
          <w:bCs/>
          <w:szCs w:val="26"/>
          <w:lang w:eastAsia="en-US"/>
        </w:rPr>
      </w:pPr>
      <w:r w:rsidRPr="008400DA">
        <w:rPr>
          <w:rFonts w:eastAsia="Calibri" w:cs="Times New Roman"/>
          <w:b/>
          <w:szCs w:val="26"/>
          <w:lang w:eastAsia="en-US"/>
        </w:rPr>
        <w:t xml:space="preserve">NIP: </w:t>
      </w:r>
      <w:r w:rsidR="008400DA" w:rsidRPr="008400DA">
        <w:rPr>
          <w:rFonts w:eastAsia="Calibri" w:cs="Times New Roman"/>
          <w:b/>
          <w:szCs w:val="26"/>
          <w:lang w:eastAsia="en-US"/>
        </w:rPr>
        <w:t>555-555-55-55</w:t>
      </w:r>
      <w:r w:rsidRPr="008400DA">
        <w:rPr>
          <w:rFonts w:eastAsiaTheme="minorHAnsi" w:cs="Verdana-Bold"/>
          <w:b/>
          <w:bCs/>
          <w:szCs w:val="26"/>
          <w:lang w:eastAsia="en-US"/>
        </w:rPr>
        <w:t xml:space="preserve"> </w:t>
      </w:r>
    </w:p>
    <w:p w:rsidR="008400DA" w:rsidRDefault="00955E1E" w:rsidP="008400DA">
      <w:pPr>
        <w:tabs>
          <w:tab w:val="left" w:pos="0"/>
        </w:tabs>
        <w:spacing w:line="240" w:lineRule="auto"/>
        <w:ind w:left="3969"/>
        <w:rPr>
          <w:rFonts w:eastAsia="Calibri" w:cs="Times New Roman"/>
          <w:szCs w:val="26"/>
          <w:lang w:eastAsia="en-US"/>
        </w:rPr>
      </w:pPr>
      <w:r w:rsidRPr="00EC2E5C">
        <w:rPr>
          <w:rFonts w:eastAsia="Calibri" w:cs="Times New Roman"/>
          <w:szCs w:val="26"/>
          <w:lang w:eastAsia="en-US"/>
        </w:rPr>
        <w:t xml:space="preserve">ul. </w:t>
      </w:r>
      <w:r w:rsidR="008400DA">
        <w:rPr>
          <w:rFonts w:eastAsia="Calibri" w:cs="Times New Roman"/>
          <w:szCs w:val="26"/>
          <w:lang w:eastAsia="en-US"/>
        </w:rPr>
        <w:t>Miączyńska 17</w:t>
      </w:r>
    </w:p>
    <w:p w:rsidR="00801AA2" w:rsidRPr="00EC2E5C" w:rsidRDefault="007319AF" w:rsidP="008400DA">
      <w:pPr>
        <w:tabs>
          <w:tab w:val="left" w:pos="0"/>
        </w:tabs>
        <w:spacing w:line="240" w:lineRule="auto"/>
        <w:ind w:left="3969"/>
        <w:rPr>
          <w:rFonts w:eastAsia="Calibri" w:cs="Times New Roman"/>
          <w:szCs w:val="26"/>
          <w:lang w:eastAsia="en-US"/>
        </w:rPr>
      </w:pPr>
      <w:r w:rsidRPr="00EC2E5C">
        <w:rPr>
          <w:rFonts w:eastAsia="Calibri" w:cs="Times New Roman"/>
          <w:szCs w:val="26"/>
          <w:lang w:eastAsia="en-US"/>
        </w:rPr>
        <w:t>0</w:t>
      </w:r>
      <w:r w:rsidR="008400DA">
        <w:rPr>
          <w:rFonts w:eastAsia="Calibri" w:cs="Times New Roman"/>
          <w:szCs w:val="26"/>
          <w:lang w:eastAsia="en-US"/>
        </w:rPr>
        <w:t>2</w:t>
      </w:r>
      <w:r w:rsidR="00955E1E" w:rsidRPr="00EC2E5C">
        <w:rPr>
          <w:rFonts w:eastAsia="Calibri" w:cs="Times New Roman"/>
          <w:szCs w:val="26"/>
          <w:lang w:eastAsia="en-US"/>
        </w:rPr>
        <w:t>-</w:t>
      </w:r>
      <w:r w:rsidR="008400DA">
        <w:rPr>
          <w:rFonts w:eastAsia="Calibri" w:cs="Times New Roman"/>
          <w:szCs w:val="26"/>
          <w:lang w:eastAsia="en-US"/>
        </w:rPr>
        <w:t>637 Warszawa</w:t>
      </w:r>
      <w:r w:rsidR="00955E1E" w:rsidRPr="00EC2E5C">
        <w:rPr>
          <w:rFonts w:eastAsia="Calibri" w:cs="Times New Roman"/>
          <w:szCs w:val="26"/>
          <w:lang w:eastAsia="en-US"/>
        </w:rPr>
        <w:t xml:space="preserve"> </w:t>
      </w:r>
    </w:p>
    <w:p w:rsidR="00801AA2" w:rsidRPr="00EC2E5C" w:rsidRDefault="00801AA2" w:rsidP="00520A60">
      <w:pPr>
        <w:tabs>
          <w:tab w:val="left" w:pos="1134"/>
        </w:tabs>
        <w:spacing w:line="240" w:lineRule="auto"/>
        <w:ind w:left="1134" w:hanging="1134"/>
        <w:rPr>
          <w:rFonts w:eastAsia="Garamond" w:cs="Garamond"/>
          <w:b/>
          <w:szCs w:val="26"/>
        </w:rPr>
      </w:pPr>
      <w:r w:rsidRPr="00EC2E5C">
        <w:rPr>
          <w:rFonts w:eastAsia="Calibri" w:cs="Times New Roman"/>
          <w:b/>
          <w:szCs w:val="26"/>
          <w:lang w:eastAsia="en-US"/>
        </w:rPr>
        <w:tab/>
      </w:r>
    </w:p>
    <w:p w:rsidR="00801AA2" w:rsidRPr="00EC2E5C" w:rsidRDefault="00801AA2" w:rsidP="00520A60">
      <w:pPr>
        <w:spacing w:line="240" w:lineRule="auto"/>
        <w:rPr>
          <w:rFonts w:eastAsia="Garamond" w:cs="Garamond"/>
          <w:b/>
          <w:szCs w:val="26"/>
        </w:rPr>
      </w:pPr>
    </w:p>
    <w:p w:rsidR="00801AA2" w:rsidRPr="00EC2E5C" w:rsidRDefault="00DB17CD" w:rsidP="00520A60">
      <w:pPr>
        <w:spacing w:line="240" w:lineRule="auto"/>
        <w:rPr>
          <w:rFonts w:eastAsia="Garamond" w:cs="Garamond"/>
          <w:b/>
          <w:szCs w:val="26"/>
          <w:u w:val="single"/>
        </w:rPr>
      </w:pPr>
      <w:r w:rsidRPr="00EC2E5C">
        <w:rPr>
          <w:rFonts w:eastAsia="Garamond" w:cs="Garamond"/>
          <w:b/>
          <w:szCs w:val="26"/>
          <w:u w:val="single"/>
        </w:rPr>
        <w:t xml:space="preserve">Wartość przedmiotu sporu: </w:t>
      </w:r>
      <w:r w:rsidR="00544922">
        <w:rPr>
          <w:rFonts w:eastAsia="Garamond" w:cs="Garamond"/>
          <w:b/>
          <w:szCs w:val="26"/>
          <w:u w:val="single"/>
        </w:rPr>
        <w:t>16</w:t>
      </w:r>
      <w:r w:rsidR="00801AA2" w:rsidRPr="00EC2E5C">
        <w:rPr>
          <w:rFonts w:eastAsia="Garamond" w:cs="Garamond"/>
          <w:b/>
          <w:szCs w:val="26"/>
          <w:u w:val="single"/>
        </w:rPr>
        <w:t>.</w:t>
      </w:r>
      <w:r w:rsidR="00544922">
        <w:rPr>
          <w:rFonts w:eastAsia="Garamond" w:cs="Garamond"/>
          <w:b/>
          <w:szCs w:val="26"/>
          <w:u w:val="single"/>
        </w:rPr>
        <w:t>94</w:t>
      </w:r>
      <w:r w:rsidR="00801AA2" w:rsidRPr="00EC2E5C">
        <w:rPr>
          <w:rFonts w:eastAsia="Garamond" w:cs="Garamond"/>
          <w:b/>
          <w:szCs w:val="26"/>
          <w:u w:val="single"/>
        </w:rPr>
        <w:t>00,00 zł</w:t>
      </w:r>
    </w:p>
    <w:p w:rsidR="00801AA2" w:rsidRPr="00544922" w:rsidRDefault="00DB17CD" w:rsidP="00520A60">
      <w:pPr>
        <w:spacing w:line="240" w:lineRule="auto"/>
        <w:rPr>
          <w:rFonts w:eastAsia="Garamond" w:cs="Garamond"/>
          <w:sz w:val="22"/>
        </w:rPr>
      </w:pPr>
      <w:r w:rsidRPr="00544922">
        <w:rPr>
          <w:rFonts w:eastAsia="Garamond" w:cs="Garamond"/>
          <w:sz w:val="22"/>
        </w:rPr>
        <w:t>(</w:t>
      </w:r>
      <w:r w:rsidR="008400DA" w:rsidRPr="00544922">
        <w:rPr>
          <w:rFonts w:eastAsia="Garamond" w:cs="Garamond"/>
          <w:sz w:val="22"/>
        </w:rPr>
        <w:t xml:space="preserve">słownie: </w:t>
      </w:r>
      <w:r w:rsidR="00544922" w:rsidRPr="00544922">
        <w:rPr>
          <w:rFonts w:eastAsia="Garamond" w:cs="Garamond"/>
          <w:sz w:val="22"/>
        </w:rPr>
        <w:t xml:space="preserve">szesnaście </w:t>
      </w:r>
      <w:r w:rsidRPr="00544922">
        <w:rPr>
          <w:rFonts w:eastAsia="Garamond" w:cs="Garamond"/>
          <w:sz w:val="22"/>
        </w:rPr>
        <w:t>tysi</w:t>
      </w:r>
      <w:r w:rsidR="00544922" w:rsidRPr="00544922">
        <w:rPr>
          <w:rFonts w:eastAsia="Garamond" w:cs="Garamond"/>
          <w:sz w:val="22"/>
        </w:rPr>
        <w:t>ęcy</w:t>
      </w:r>
      <w:r w:rsidRPr="00544922">
        <w:rPr>
          <w:rFonts w:eastAsia="Garamond" w:cs="Garamond"/>
          <w:sz w:val="22"/>
        </w:rPr>
        <w:t xml:space="preserve"> </w:t>
      </w:r>
      <w:r w:rsidR="00544922" w:rsidRPr="00544922">
        <w:rPr>
          <w:rFonts w:eastAsia="Garamond" w:cs="Garamond"/>
          <w:sz w:val="22"/>
        </w:rPr>
        <w:t xml:space="preserve">dziewięćset czterdzieści </w:t>
      </w:r>
      <w:r w:rsidR="00801AA2" w:rsidRPr="00544922">
        <w:rPr>
          <w:rFonts w:eastAsia="Garamond" w:cs="Garamond"/>
          <w:sz w:val="22"/>
        </w:rPr>
        <w:t xml:space="preserve">złotych 00/100) </w:t>
      </w:r>
    </w:p>
    <w:p w:rsidR="00801AA2" w:rsidRPr="00EC2E5C" w:rsidRDefault="00801AA2" w:rsidP="00520A60">
      <w:pPr>
        <w:spacing w:line="240" w:lineRule="auto"/>
        <w:rPr>
          <w:rFonts w:eastAsia="Garamond" w:cs="Garamond"/>
          <w:b/>
          <w:szCs w:val="26"/>
          <w:u w:val="single"/>
        </w:rPr>
      </w:pPr>
    </w:p>
    <w:p w:rsidR="00801AA2" w:rsidRPr="00EC2E5C" w:rsidRDefault="00801AA2" w:rsidP="00520A60">
      <w:pPr>
        <w:spacing w:line="240" w:lineRule="auto"/>
        <w:ind w:firstLine="567"/>
        <w:jc w:val="center"/>
        <w:rPr>
          <w:rFonts w:eastAsia="Garamond" w:cs="Garamond"/>
          <w:b/>
          <w:szCs w:val="26"/>
        </w:rPr>
      </w:pPr>
    </w:p>
    <w:p w:rsidR="00801AA2" w:rsidRPr="00EC2E5C" w:rsidRDefault="00801AA2" w:rsidP="008267BC">
      <w:pPr>
        <w:spacing w:line="240" w:lineRule="auto"/>
        <w:jc w:val="center"/>
        <w:rPr>
          <w:rFonts w:eastAsia="Garamond" w:cs="Garamond"/>
          <w:b/>
          <w:szCs w:val="26"/>
        </w:rPr>
      </w:pPr>
      <w:r w:rsidRPr="00EC2E5C">
        <w:rPr>
          <w:rFonts w:eastAsia="Garamond" w:cs="Garamond"/>
          <w:b/>
          <w:szCs w:val="26"/>
        </w:rPr>
        <w:t xml:space="preserve">POZEW </w:t>
      </w:r>
    </w:p>
    <w:p w:rsidR="00801AA2" w:rsidRPr="00EC2E5C" w:rsidRDefault="00EF5681" w:rsidP="00520A60">
      <w:pPr>
        <w:spacing w:line="240" w:lineRule="auto"/>
        <w:ind w:firstLine="142"/>
        <w:jc w:val="center"/>
        <w:rPr>
          <w:rFonts w:eastAsia="Garamond" w:cs="Garamond"/>
          <w:b/>
          <w:szCs w:val="26"/>
        </w:rPr>
      </w:pPr>
      <w:r w:rsidRPr="00EC2E5C">
        <w:rPr>
          <w:rFonts w:eastAsia="Garamond" w:cs="Garamond"/>
          <w:b/>
          <w:szCs w:val="26"/>
        </w:rPr>
        <w:t>O USTALENIE ISTNIENIA STOSUNKU PRACY</w:t>
      </w:r>
    </w:p>
    <w:p w:rsidR="00EF5681" w:rsidRPr="00EC2E5C" w:rsidRDefault="00EF5681" w:rsidP="00EF5681">
      <w:pPr>
        <w:spacing w:line="240" w:lineRule="auto"/>
        <w:ind w:firstLine="426"/>
        <w:jc w:val="center"/>
        <w:rPr>
          <w:rFonts w:eastAsia="Garamond" w:cs="Garamond"/>
          <w:b/>
          <w:szCs w:val="26"/>
        </w:rPr>
      </w:pPr>
    </w:p>
    <w:p w:rsidR="00801AA2" w:rsidRPr="00EC2E5C" w:rsidRDefault="008400DA" w:rsidP="00EF5681">
      <w:pPr>
        <w:tabs>
          <w:tab w:val="left" w:pos="709"/>
        </w:tabs>
        <w:rPr>
          <w:rFonts w:eastAsia="Garamond" w:cs="Garamond"/>
          <w:szCs w:val="26"/>
        </w:rPr>
      </w:pPr>
      <w:r>
        <w:tab/>
        <w:t>Działając w imieniu własnym</w:t>
      </w:r>
      <w:r w:rsidR="00694803" w:rsidRPr="00EC2E5C">
        <w:rPr>
          <w:rFonts w:eastAsia="Garamond" w:cs="Garamond"/>
          <w:szCs w:val="26"/>
        </w:rPr>
        <w:t xml:space="preserve">, </w:t>
      </w:r>
      <w:r>
        <w:rPr>
          <w:rFonts w:eastAsia="Garamond" w:cs="Garamond"/>
          <w:szCs w:val="26"/>
        </w:rPr>
        <w:t xml:space="preserve">niniejszym </w:t>
      </w:r>
      <w:r w:rsidR="00EF5681" w:rsidRPr="00EC2E5C">
        <w:rPr>
          <w:rFonts w:eastAsia="Garamond" w:cs="Garamond"/>
          <w:szCs w:val="26"/>
        </w:rPr>
        <w:t>na podstawie</w:t>
      </w:r>
      <w:r>
        <w:rPr>
          <w:rFonts w:eastAsia="Garamond" w:cs="Garamond"/>
          <w:szCs w:val="26"/>
        </w:rPr>
        <w:t xml:space="preserve"> </w:t>
      </w:r>
      <w:r w:rsidR="00EF5681" w:rsidRPr="00EC2E5C">
        <w:rPr>
          <w:rFonts w:eastAsia="Garamond" w:cs="Garamond"/>
          <w:szCs w:val="26"/>
        </w:rPr>
        <w:t>art. 189 k.p.c.</w:t>
      </w:r>
      <w:r>
        <w:rPr>
          <w:rFonts w:eastAsia="Garamond" w:cs="Garamond"/>
          <w:szCs w:val="26"/>
        </w:rPr>
        <w:t xml:space="preserve"> </w:t>
      </w:r>
      <w:r w:rsidR="00EF5681" w:rsidRPr="00EC2E5C">
        <w:rPr>
          <w:rFonts w:eastAsia="Garamond" w:cs="Garamond"/>
          <w:szCs w:val="26"/>
        </w:rPr>
        <w:t xml:space="preserve">wnoszę </w:t>
      </w:r>
      <w:r w:rsidR="00801AA2" w:rsidRPr="00EC2E5C">
        <w:rPr>
          <w:rFonts w:eastAsia="Garamond" w:cs="Garamond"/>
          <w:szCs w:val="26"/>
        </w:rPr>
        <w:t>o:</w:t>
      </w:r>
    </w:p>
    <w:p w:rsidR="00801AA2" w:rsidRPr="00EC2E5C" w:rsidRDefault="00801AA2" w:rsidP="008400DA">
      <w:pPr>
        <w:tabs>
          <w:tab w:val="left" w:pos="567"/>
        </w:tabs>
        <w:spacing w:line="240" w:lineRule="auto"/>
        <w:rPr>
          <w:rFonts w:eastAsia="Garamond" w:cs="Garamond"/>
          <w:szCs w:val="26"/>
        </w:rPr>
      </w:pPr>
    </w:p>
    <w:p w:rsidR="00CB7A8F" w:rsidRDefault="009656FC" w:rsidP="00CB7A8F">
      <w:pPr>
        <w:numPr>
          <w:ilvl w:val="0"/>
          <w:numId w:val="1"/>
        </w:numPr>
        <w:ind w:left="426" w:hanging="284"/>
        <w:rPr>
          <w:rFonts w:eastAsia="Garamond" w:cs="Garamond"/>
          <w:szCs w:val="26"/>
        </w:rPr>
      </w:pPr>
      <w:r w:rsidRPr="00EC2E5C">
        <w:rPr>
          <w:rFonts w:eastAsia="Garamond" w:cs="Garamond"/>
          <w:szCs w:val="26"/>
        </w:rPr>
        <w:t xml:space="preserve">ustalenie istnienia stosunku pracy, nawiązanego pomiędzy </w:t>
      </w:r>
      <w:r w:rsidR="00CB7A8F" w:rsidRPr="00EC2E5C">
        <w:rPr>
          <w:rFonts w:eastAsia="Garamond" w:cs="Garamond"/>
          <w:szCs w:val="26"/>
        </w:rPr>
        <w:t>powodem</w:t>
      </w:r>
      <w:r w:rsidR="008400DA">
        <w:rPr>
          <w:rFonts w:eastAsia="Garamond" w:cs="Garamond"/>
          <w:szCs w:val="26"/>
        </w:rPr>
        <w:t>,</w:t>
      </w:r>
      <w:r w:rsidR="00CB7A8F" w:rsidRPr="00EC2E5C">
        <w:rPr>
          <w:rFonts w:eastAsia="Garamond" w:cs="Garamond"/>
          <w:szCs w:val="26"/>
        </w:rPr>
        <w:t xml:space="preserve"> a pozwanym</w:t>
      </w:r>
      <w:r w:rsidR="008400DA">
        <w:rPr>
          <w:rFonts w:eastAsia="Garamond" w:cs="Garamond"/>
          <w:szCs w:val="26"/>
        </w:rPr>
        <w:t xml:space="preserve"> </w:t>
      </w:r>
      <w:r w:rsidRPr="00EC2E5C">
        <w:rPr>
          <w:rFonts w:eastAsia="Garamond" w:cs="Garamond"/>
          <w:szCs w:val="26"/>
        </w:rPr>
        <w:t>na podstawie umowy o pracę</w:t>
      </w:r>
      <w:r w:rsidR="00CB7A8F" w:rsidRPr="00EC2E5C">
        <w:rPr>
          <w:rFonts w:eastAsia="Garamond" w:cs="Garamond"/>
          <w:szCs w:val="26"/>
        </w:rPr>
        <w:t xml:space="preserve">, od dnia </w:t>
      </w:r>
      <w:r w:rsidR="008400DA">
        <w:rPr>
          <w:rFonts w:eastAsia="Garamond" w:cs="Garamond"/>
          <w:szCs w:val="26"/>
        </w:rPr>
        <w:t>1 lutego 2016</w:t>
      </w:r>
      <w:r w:rsidR="00CB7A8F" w:rsidRPr="00EC2E5C">
        <w:rPr>
          <w:rFonts w:eastAsia="Garamond" w:cs="Garamond"/>
          <w:szCs w:val="26"/>
        </w:rPr>
        <w:t xml:space="preserve"> roku </w:t>
      </w:r>
      <w:r w:rsidR="00B063A5" w:rsidRPr="00EC2E5C">
        <w:rPr>
          <w:rFonts w:eastAsia="Garamond" w:cs="Garamond"/>
          <w:szCs w:val="26"/>
        </w:rPr>
        <w:t xml:space="preserve">do dnia </w:t>
      </w:r>
      <w:r w:rsidR="008400DA">
        <w:rPr>
          <w:rFonts w:eastAsia="Garamond" w:cs="Garamond"/>
          <w:szCs w:val="26"/>
        </w:rPr>
        <w:t>3 stycznia 2018 roku</w:t>
      </w:r>
      <w:r w:rsidR="00CB7A8F" w:rsidRPr="00EC2E5C">
        <w:rPr>
          <w:rFonts w:eastAsia="Garamond" w:cs="Garamond"/>
          <w:szCs w:val="26"/>
        </w:rPr>
        <w:t>;</w:t>
      </w:r>
    </w:p>
    <w:p w:rsidR="00D65423" w:rsidRDefault="00D65423" w:rsidP="00544922">
      <w:pPr>
        <w:spacing w:line="240" w:lineRule="auto"/>
        <w:ind w:left="426"/>
        <w:rPr>
          <w:rFonts w:eastAsia="Garamond" w:cs="Garamond"/>
          <w:szCs w:val="26"/>
        </w:rPr>
      </w:pPr>
    </w:p>
    <w:p w:rsidR="00D65423" w:rsidRDefault="00D65423" w:rsidP="00D65423">
      <w:pPr>
        <w:numPr>
          <w:ilvl w:val="0"/>
          <w:numId w:val="1"/>
        </w:numPr>
        <w:ind w:left="426" w:hanging="284"/>
        <w:rPr>
          <w:rFonts w:eastAsia="Garamond" w:cs="Garamond"/>
          <w:szCs w:val="26"/>
        </w:rPr>
      </w:pPr>
      <w:r w:rsidRPr="00D65423">
        <w:rPr>
          <w:rFonts w:eastAsia="Garamond" w:cs="Garamond"/>
          <w:szCs w:val="26"/>
        </w:rPr>
        <w:t xml:space="preserve">zasądzenie od pozwanego na rzecz powoda kwoty w wysokości </w:t>
      </w:r>
      <w:r>
        <w:rPr>
          <w:rFonts w:eastAsia="Garamond" w:cs="Garamond"/>
          <w:szCs w:val="26"/>
        </w:rPr>
        <w:t>12</w:t>
      </w:r>
      <w:r w:rsidRPr="00D65423">
        <w:rPr>
          <w:rFonts w:eastAsia="Garamond" w:cs="Garamond"/>
          <w:szCs w:val="26"/>
        </w:rPr>
        <w:t xml:space="preserve">.000,00 zł (słownie: </w:t>
      </w:r>
      <w:r>
        <w:rPr>
          <w:rFonts w:eastAsia="Garamond" w:cs="Garamond"/>
          <w:szCs w:val="26"/>
        </w:rPr>
        <w:t xml:space="preserve">dwanaście </w:t>
      </w:r>
      <w:r w:rsidRPr="00D65423">
        <w:rPr>
          <w:rFonts w:eastAsia="Garamond" w:cs="Garamond"/>
          <w:szCs w:val="26"/>
        </w:rPr>
        <w:t xml:space="preserve">tysięcy złotych 00/100) wraz z ustawowymi odsetkami, naliczanymi od dnia wytoczenia powództwa do dnia zapłaty, tytułem zaległego wynagrodzenia za </w:t>
      </w:r>
      <w:r>
        <w:rPr>
          <w:rFonts w:eastAsia="Garamond" w:cs="Garamond"/>
          <w:szCs w:val="26"/>
        </w:rPr>
        <w:t xml:space="preserve">przepracowane nadgodziny </w:t>
      </w:r>
      <w:r w:rsidRPr="00D65423">
        <w:rPr>
          <w:rFonts w:eastAsia="Garamond" w:cs="Garamond"/>
          <w:szCs w:val="26"/>
        </w:rPr>
        <w:t xml:space="preserve">w okresie od dnia </w:t>
      </w:r>
      <w:r>
        <w:rPr>
          <w:rFonts w:eastAsia="Garamond" w:cs="Garamond"/>
          <w:szCs w:val="26"/>
        </w:rPr>
        <w:t>1 lutego 2016 roku</w:t>
      </w:r>
      <w:r w:rsidRPr="00D65423">
        <w:rPr>
          <w:rFonts w:eastAsia="Garamond" w:cs="Garamond"/>
          <w:szCs w:val="26"/>
        </w:rPr>
        <w:t xml:space="preserve"> do dnia </w:t>
      </w:r>
      <w:r w:rsidR="00544922">
        <w:rPr>
          <w:rFonts w:eastAsia="Garamond" w:cs="Garamond"/>
          <w:szCs w:val="26"/>
        </w:rPr>
        <w:t>3</w:t>
      </w:r>
      <w:r>
        <w:rPr>
          <w:rFonts w:eastAsia="Garamond" w:cs="Garamond"/>
          <w:szCs w:val="26"/>
        </w:rPr>
        <w:t xml:space="preserve"> stycznia 2018 </w:t>
      </w:r>
      <w:r w:rsidRPr="00D65423">
        <w:rPr>
          <w:rFonts w:eastAsia="Garamond" w:cs="Garamond"/>
          <w:szCs w:val="26"/>
        </w:rPr>
        <w:t>roku</w:t>
      </w:r>
      <w:r>
        <w:rPr>
          <w:rFonts w:eastAsia="Garamond" w:cs="Garamond"/>
          <w:szCs w:val="26"/>
        </w:rPr>
        <w:t xml:space="preserve"> w wysokości 960 godzin</w:t>
      </w:r>
      <w:r w:rsidRPr="00D65423">
        <w:rPr>
          <w:rFonts w:eastAsia="Garamond" w:cs="Garamond"/>
          <w:szCs w:val="26"/>
        </w:rPr>
        <w:t>;</w:t>
      </w:r>
    </w:p>
    <w:p w:rsidR="00D65423" w:rsidRDefault="00D65423" w:rsidP="00D65423">
      <w:pPr>
        <w:pStyle w:val="Akapitzlist"/>
        <w:spacing w:line="240" w:lineRule="auto"/>
        <w:rPr>
          <w:rFonts w:eastAsia="Garamond" w:cs="Garamond"/>
          <w:szCs w:val="26"/>
        </w:rPr>
      </w:pPr>
    </w:p>
    <w:p w:rsidR="00D65423" w:rsidRPr="00544922" w:rsidRDefault="00D65423" w:rsidP="00BA029B">
      <w:pPr>
        <w:numPr>
          <w:ilvl w:val="0"/>
          <w:numId w:val="1"/>
        </w:numPr>
        <w:ind w:left="426" w:hanging="284"/>
        <w:rPr>
          <w:rFonts w:eastAsia="Garamond" w:cs="Garamond"/>
          <w:szCs w:val="26"/>
        </w:rPr>
      </w:pPr>
      <w:r w:rsidRPr="00544922">
        <w:rPr>
          <w:rFonts w:eastAsia="Garamond" w:cs="Garamond"/>
          <w:szCs w:val="26"/>
        </w:rPr>
        <w:t xml:space="preserve">zasądzenie od pozwanego na rzecz powoda kwoty w wysokości 4.940,00 zł (słownie: cztery tysiące dziewięćset czterdzieści złotych 00/100) wraz z ustawowymi odsetkami, naliczanymi od dnia wytoczenia powództwa do dnia zapłaty, tytułem </w:t>
      </w:r>
      <w:r w:rsidRPr="00544922">
        <w:rPr>
          <w:rFonts w:cs="Helvetica"/>
          <w:szCs w:val="26"/>
        </w:rPr>
        <w:t xml:space="preserve">ekwiwalentu </w:t>
      </w:r>
      <w:r w:rsidR="00544922">
        <w:rPr>
          <w:rFonts w:cs="Helvetica"/>
          <w:szCs w:val="26"/>
        </w:rPr>
        <w:br/>
      </w:r>
      <w:r w:rsidRPr="00544922">
        <w:rPr>
          <w:rFonts w:cs="Helvetica"/>
          <w:szCs w:val="26"/>
        </w:rPr>
        <w:lastRenderedPageBreak/>
        <w:t>za niewykorzystany urlop wypoczynkowy</w:t>
      </w:r>
      <w:r w:rsidR="00544922" w:rsidRPr="00544922">
        <w:rPr>
          <w:rFonts w:cs="Helvetica"/>
          <w:szCs w:val="26"/>
        </w:rPr>
        <w:t xml:space="preserve"> przez powoda </w:t>
      </w:r>
      <w:r w:rsidRPr="00544922">
        <w:rPr>
          <w:rFonts w:eastAsia="Garamond" w:cs="Garamond"/>
          <w:szCs w:val="26"/>
        </w:rPr>
        <w:t xml:space="preserve">w okresie od dnia 1 lutego 2016 roku do dnia </w:t>
      </w:r>
      <w:r w:rsidR="00544922">
        <w:rPr>
          <w:rFonts w:eastAsia="Garamond" w:cs="Garamond"/>
          <w:szCs w:val="26"/>
        </w:rPr>
        <w:t>3</w:t>
      </w:r>
      <w:r w:rsidRPr="00544922">
        <w:rPr>
          <w:rFonts w:eastAsia="Garamond" w:cs="Garamond"/>
          <w:szCs w:val="26"/>
        </w:rPr>
        <w:t xml:space="preserve"> stycznia 2018 roku w wysokości </w:t>
      </w:r>
      <w:r w:rsidR="00544922">
        <w:rPr>
          <w:rFonts w:eastAsia="Garamond" w:cs="Garamond"/>
          <w:szCs w:val="26"/>
        </w:rPr>
        <w:t>52</w:t>
      </w:r>
      <w:r w:rsidRPr="00544922">
        <w:rPr>
          <w:rFonts w:eastAsia="Garamond" w:cs="Garamond"/>
          <w:szCs w:val="26"/>
        </w:rPr>
        <w:t xml:space="preserve"> godzin;</w:t>
      </w:r>
    </w:p>
    <w:p w:rsidR="00CB7A8F" w:rsidRPr="00EC2E5C" w:rsidRDefault="00CB7A8F" w:rsidP="00A634F6">
      <w:pPr>
        <w:spacing w:line="240" w:lineRule="auto"/>
        <w:ind w:left="426"/>
        <w:rPr>
          <w:rFonts w:eastAsia="Garamond" w:cs="Garamond"/>
          <w:szCs w:val="26"/>
        </w:rPr>
      </w:pPr>
    </w:p>
    <w:p w:rsidR="00271E17" w:rsidRPr="00EC2E5C" w:rsidRDefault="007467F5" w:rsidP="00271E17">
      <w:pPr>
        <w:numPr>
          <w:ilvl w:val="0"/>
          <w:numId w:val="1"/>
        </w:numPr>
        <w:ind w:left="426" w:hanging="284"/>
        <w:rPr>
          <w:rFonts w:eastAsia="Garamond" w:cs="Garamond"/>
          <w:szCs w:val="26"/>
        </w:rPr>
      </w:pPr>
      <w:r w:rsidRPr="00EC2E5C">
        <w:rPr>
          <w:rFonts w:eastAsia="Garamond" w:cs="Garamond"/>
          <w:szCs w:val="26"/>
        </w:rPr>
        <w:t xml:space="preserve">zobowiązanie pozwanego do sporządzenia oraz wydania powodowi świadectwa pracy stwierdzającego, iż powoda łączył z pozwanym stosunek pracy nawiązany na podstawie umowy o pracę od dnia </w:t>
      </w:r>
      <w:r w:rsidR="00A634F6">
        <w:rPr>
          <w:rFonts w:eastAsia="Garamond" w:cs="Garamond"/>
          <w:szCs w:val="26"/>
        </w:rPr>
        <w:t>1 lutego 2016 roku do dnia 3 stycznia 2018 roku</w:t>
      </w:r>
      <w:r w:rsidRPr="00EC2E5C">
        <w:rPr>
          <w:rFonts w:eastAsia="Garamond" w:cs="Garamond"/>
          <w:szCs w:val="26"/>
        </w:rPr>
        <w:t>;</w:t>
      </w:r>
    </w:p>
    <w:p w:rsidR="00271E17" w:rsidRPr="00EC2E5C" w:rsidRDefault="00271E17" w:rsidP="00A634F6">
      <w:pPr>
        <w:spacing w:line="240" w:lineRule="auto"/>
        <w:ind w:left="426"/>
        <w:rPr>
          <w:rFonts w:eastAsia="Garamond" w:cs="Garamond"/>
          <w:szCs w:val="26"/>
        </w:rPr>
      </w:pPr>
    </w:p>
    <w:p w:rsidR="00801AA2" w:rsidRPr="00EC2E5C" w:rsidRDefault="00801AA2" w:rsidP="00A634F6">
      <w:pPr>
        <w:numPr>
          <w:ilvl w:val="0"/>
          <w:numId w:val="1"/>
        </w:numPr>
        <w:ind w:left="426" w:hanging="284"/>
        <w:rPr>
          <w:rFonts w:eastAsia="Garamond" w:cs="Garamond"/>
          <w:szCs w:val="26"/>
        </w:rPr>
      </w:pPr>
      <w:r w:rsidRPr="00EC2E5C">
        <w:rPr>
          <w:rFonts w:eastAsia="Garamond" w:cs="Garamond"/>
          <w:szCs w:val="26"/>
        </w:rPr>
        <w:t>dopuszczenie oraz przeprowadzenie dowodu z:</w:t>
      </w:r>
    </w:p>
    <w:p w:rsidR="00A634F6" w:rsidRPr="00A634F6" w:rsidRDefault="00A634F6" w:rsidP="004F6683">
      <w:pPr>
        <w:numPr>
          <w:ilvl w:val="0"/>
          <w:numId w:val="2"/>
        </w:numPr>
        <w:tabs>
          <w:tab w:val="left" w:pos="1276"/>
          <w:tab w:val="left" w:pos="1843"/>
        </w:tabs>
        <w:ind w:left="709" w:hanging="283"/>
        <w:rPr>
          <w:rFonts w:eastAsia="Garamond" w:cs="Garamond"/>
          <w:szCs w:val="26"/>
        </w:rPr>
      </w:pPr>
      <w:r w:rsidRPr="00A634F6">
        <w:rPr>
          <w:rFonts w:eastAsia="Garamond" w:cs="Garamond"/>
          <w:szCs w:val="26"/>
        </w:rPr>
        <w:t xml:space="preserve">przesłuchania stron </w:t>
      </w:r>
      <w:r w:rsidRPr="00A634F6">
        <w:rPr>
          <w:rFonts w:eastAsia="Garamond" w:cs="Garamond"/>
          <w:i/>
          <w:szCs w:val="26"/>
        </w:rPr>
        <w:t>- na okoliczność:</w:t>
      </w:r>
      <w:r>
        <w:rPr>
          <w:rFonts w:eastAsia="Garamond" w:cs="Garamond"/>
          <w:i/>
          <w:szCs w:val="26"/>
        </w:rPr>
        <w:t>…;</w:t>
      </w:r>
      <w:r w:rsidRPr="00A634F6">
        <w:rPr>
          <w:rFonts w:eastAsia="Garamond" w:cs="Garamond"/>
          <w:i/>
          <w:szCs w:val="26"/>
        </w:rPr>
        <w:t xml:space="preserve"> </w:t>
      </w:r>
    </w:p>
    <w:p w:rsidR="00262958" w:rsidRPr="00A634F6" w:rsidRDefault="00A634F6" w:rsidP="004F6683">
      <w:pPr>
        <w:numPr>
          <w:ilvl w:val="0"/>
          <w:numId w:val="2"/>
        </w:numPr>
        <w:tabs>
          <w:tab w:val="left" w:pos="1276"/>
          <w:tab w:val="left" w:pos="1843"/>
        </w:tabs>
        <w:ind w:left="709" w:hanging="283"/>
        <w:rPr>
          <w:rFonts w:eastAsia="Garamond" w:cs="Garamond"/>
          <w:szCs w:val="26"/>
        </w:rPr>
      </w:pPr>
      <w:r w:rsidRPr="00A634F6">
        <w:rPr>
          <w:rFonts w:eastAsia="Garamond" w:cs="Garamond"/>
          <w:i/>
          <w:szCs w:val="26"/>
        </w:rPr>
        <w:t>… - na okoliczność:</w:t>
      </w:r>
      <w:r>
        <w:rPr>
          <w:rFonts w:eastAsia="Garamond" w:cs="Garamond"/>
          <w:i/>
          <w:szCs w:val="26"/>
        </w:rPr>
        <w:t>…;</w:t>
      </w:r>
    </w:p>
    <w:p w:rsidR="00A634F6" w:rsidRPr="00EC2E5C" w:rsidRDefault="00A634F6" w:rsidP="00A634F6">
      <w:pPr>
        <w:numPr>
          <w:ilvl w:val="0"/>
          <w:numId w:val="2"/>
        </w:numPr>
        <w:tabs>
          <w:tab w:val="left" w:pos="1276"/>
          <w:tab w:val="left" w:pos="1843"/>
        </w:tabs>
        <w:ind w:left="709" w:hanging="283"/>
        <w:rPr>
          <w:rFonts w:eastAsia="Garamond" w:cs="Garamond"/>
          <w:szCs w:val="26"/>
        </w:rPr>
      </w:pPr>
      <w:r>
        <w:rPr>
          <w:rFonts w:eastAsia="Garamond" w:cs="Garamond"/>
          <w:i/>
          <w:szCs w:val="26"/>
        </w:rPr>
        <w:t>… - na okoliczność:…;</w:t>
      </w:r>
    </w:p>
    <w:p w:rsidR="00A634F6" w:rsidRPr="00D65423" w:rsidRDefault="00A634F6" w:rsidP="00A634F6">
      <w:pPr>
        <w:numPr>
          <w:ilvl w:val="0"/>
          <w:numId w:val="2"/>
        </w:numPr>
        <w:tabs>
          <w:tab w:val="left" w:pos="1276"/>
          <w:tab w:val="left" w:pos="1843"/>
        </w:tabs>
        <w:ind w:left="709" w:hanging="283"/>
        <w:rPr>
          <w:rFonts w:eastAsia="Garamond" w:cs="Garamond"/>
          <w:szCs w:val="26"/>
        </w:rPr>
      </w:pPr>
      <w:r>
        <w:rPr>
          <w:rFonts w:eastAsia="Garamond" w:cs="Garamond"/>
          <w:i/>
          <w:szCs w:val="26"/>
        </w:rPr>
        <w:t>… - na okoliczność:…;</w:t>
      </w:r>
    </w:p>
    <w:p w:rsidR="00D65423" w:rsidRPr="00EC2E5C" w:rsidRDefault="00D65423" w:rsidP="00D65423">
      <w:pPr>
        <w:tabs>
          <w:tab w:val="left" w:pos="1276"/>
          <w:tab w:val="left" w:pos="1843"/>
        </w:tabs>
        <w:ind w:left="709"/>
        <w:rPr>
          <w:rFonts w:eastAsia="Garamond" w:cs="Garamond"/>
          <w:szCs w:val="26"/>
        </w:rPr>
      </w:pPr>
    </w:p>
    <w:p w:rsidR="00E316CE" w:rsidRPr="00A634F6" w:rsidRDefault="00801AA2" w:rsidP="00E434F4">
      <w:pPr>
        <w:pStyle w:val="Akapitzlist"/>
        <w:numPr>
          <w:ilvl w:val="0"/>
          <w:numId w:val="1"/>
        </w:numPr>
        <w:tabs>
          <w:tab w:val="left" w:pos="284"/>
          <w:tab w:val="left" w:pos="1418"/>
        </w:tabs>
        <w:ind w:left="426" w:hanging="284"/>
        <w:rPr>
          <w:rFonts w:eastAsia="Garamond" w:cs="Garamond"/>
          <w:szCs w:val="26"/>
        </w:rPr>
      </w:pPr>
      <w:r w:rsidRPr="00A634F6">
        <w:rPr>
          <w:szCs w:val="26"/>
        </w:rPr>
        <w:t>na podstawie art. 248 § 1 k.p.c.</w:t>
      </w:r>
      <w:r w:rsidR="00A634F6" w:rsidRPr="00A634F6">
        <w:rPr>
          <w:szCs w:val="26"/>
        </w:rPr>
        <w:t xml:space="preserve"> zwrócenie się</w:t>
      </w:r>
      <w:r w:rsidRPr="00A634F6">
        <w:rPr>
          <w:szCs w:val="26"/>
        </w:rPr>
        <w:t xml:space="preserve"> do Naczelnika </w:t>
      </w:r>
      <w:r w:rsidR="00E316CE" w:rsidRPr="00A634F6">
        <w:rPr>
          <w:szCs w:val="26"/>
        </w:rPr>
        <w:t xml:space="preserve">Urzędu </w:t>
      </w:r>
      <w:r w:rsidRPr="00A634F6">
        <w:rPr>
          <w:szCs w:val="26"/>
        </w:rPr>
        <w:t>Skarbowego</w:t>
      </w:r>
      <w:r w:rsidR="00A634F6" w:rsidRPr="00A634F6">
        <w:rPr>
          <w:szCs w:val="26"/>
        </w:rPr>
        <w:t xml:space="preserve"> Warszawa-Mokotów </w:t>
      </w:r>
      <w:r w:rsidRPr="00A634F6">
        <w:rPr>
          <w:szCs w:val="26"/>
        </w:rPr>
        <w:t>(adres:</w:t>
      </w:r>
      <w:r w:rsidR="00A634F6" w:rsidRPr="00A634F6">
        <w:rPr>
          <w:szCs w:val="26"/>
        </w:rPr>
        <w:t xml:space="preserve"> ul. </w:t>
      </w:r>
      <w:r w:rsidR="00A634F6" w:rsidRPr="00A634F6">
        <w:t>Postępu 16A, 02-676 Warszawa</w:t>
      </w:r>
      <w:r w:rsidR="00E316CE" w:rsidRPr="00A634F6">
        <w:t>)</w:t>
      </w:r>
      <w:r w:rsidR="00E316CE" w:rsidRPr="00A634F6">
        <w:rPr>
          <w:szCs w:val="26"/>
        </w:rPr>
        <w:t xml:space="preserve"> z żądaniem przesłania wszelkiej dokumentacji dotyczącej pozwanego, w szczególności udostępnienia informacji, czy w </w:t>
      </w:r>
      <w:r w:rsidR="00250C39" w:rsidRPr="00A634F6">
        <w:rPr>
          <w:szCs w:val="26"/>
        </w:rPr>
        <w:t xml:space="preserve">okresie </w:t>
      </w:r>
      <w:r w:rsidR="0054540F" w:rsidRPr="00A634F6">
        <w:rPr>
          <w:szCs w:val="26"/>
        </w:rPr>
        <w:t xml:space="preserve">od dnia </w:t>
      </w:r>
      <w:r w:rsidR="00A634F6">
        <w:rPr>
          <w:szCs w:val="26"/>
        </w:rPr>
        <w:t>1</w:t>
      </w:r>
      <w:r w:rsidR="00A634F6" w:rsidRPr="00A634F6">
        <w:rPr>
          <w:szCs w:val="26"/>
        </w:rPr>
        <w:t xml:space="preserve"> lutego 2016 roku </w:t>
      </w:r>
      <w:r w:rsidR="0054540F" w:rsidRPr="00A634F6">
        <w:rPr>
          <w:szCs w:val="26"/>
        </w:rPr>
        <w:t>do dnia</w:t>
      </w:r>
      <w:r w:rsidR="00A634F6">
        <w:rPr>
          <w:szCs w:val="26"/>
        </w:rPr>
        <w:t xml:space="preserve"> 3 </w:t>
      </w:r>
      <w:r w:rsidR="00F67448">
        <w:rPr>
          <w:szCs w:val="26"/>
        </w:rPr>
        <w:t xml:space="preserve">stycznia </w:t>
      </w:r>
      <w:r w:rsidR="00A634F6">
        <w:rPr>
          <w:szCs w:val="26"/>
        </w:rPr>
        <w:t xml:space="preserve">2018 </w:t>
      </w:r>
      <w:r w:rsidR="0054540F" w:rsidRPr="00A634F6">
        <w:rPr>
          <w:szCs w:val="26"/>
        </w:rPr>
        <w:t>roku pozwany pobierał zaliczki z wynagrodzenia powoda za pracę na poczet podatku dochodowego od osób fizycznych w związku</w:t>
      </w:r>
      <w:r w:rsidR="00A634F6">
        <w:rPr>
          <w:szCs w:val="26"/>
        </w:rPr>
        <w:t xml:space="preserve"> </w:t>
      </w:r>
      <w:r w:rsidR="0054540F" w:rsidRPr="00A634F6">
        <w:rPr>
          <w:szCs w:val="26"/>
        </w:rPr>
        <w:t xml:space="preserve">ze świadczoną przez powoda pracą na rzecz pozwanego </w:t>
      </w:r>
      <w:r w:rsidR="0054540F" w:rsidRPr="00A634F6">
        <w:rPr>
          <w:i/>
          <w:szCs w:val="26"/>
        </w:rPr>
        <w:t>- na okoliczność: u</w:t>
      </w:r>
      <w:r w:rsidR="00623742" w:rsidRPr="00A634F6">
        <w:rPr>
          <w:i/>
          <w:szCs w:val="26"/>
        </w:rPr>
        <w:t xml:space="preserve">stalenia czy w okresie od dnia </w:t>
      </w:r>
      <w:r w:rsidR="00A634F6">
        <w:rPr>
          <w:i/>
          <w:szCs w:val="26"/>
        </w:rPr>
        <w:t>1 lutego 2016 roku</w:t>
      </w:r>
      <w:r w:rsidR="0054540F" w:rsidRPr="00A634F6">
        <w:rPr>
          <w:i/>
          <w:szCs w:val="26"/>
        </w:rPr>
        <w:t xml:space="preserve"> do dnia </w:t>
      </w:r>
      <w:r w:rsidR="00A634F6">
        <w:rPr>
          <w:i/>
          <w:szCs w:val="26"/>
        </w:rPr>
        <w:br/>
        <w:t>3 stycznia 2018 roku</w:t>
      </w:r>
      <w:r w:rsidR="0054540F" w:rsidRPr="00A634F6">
        <w:rPr>
          <w:i/>
          <w:szCs w:val="26"/>
        </w:rPr>
        <w:t xml:space="preserve"> pozwany pobierał zaliczki z wynagrodzenia powoda za pracę na poczet podatku dochodowego od osób fizycznych w związku</w:t>
      </w:r>
      <w:r w:rsidR="00A634F6">
        <w:rPr>
          <w:i/>
          <w:szCs w:val="26"/>
        </w:rPr>
        <w:t xml:space="preserve"> </w:t>
      </w:r>
      <w:r w:rsidR="0054540F" w:rsidRPr="00A634F6">
        <w:rPr>
          <w:i/>
          <w:szCs w:val="26"/>
        </w:rPr>
        <w:t>ze świadczoną przez powoda pracą na rzecz pozwanego;</w:t>
      </w:r>
    </w:p>
    <w:p w:rsidR="00801AA2" w:rsidRPr="00EC2E5C" w:rsidRDefault="00801AA2" w:rsidP="00A634F6">
      <w:pPr>
        <w:pStyle w:val="Akapitzlist"/>
        <w:tabs>
          <w:tab w:val="left" w:pos="284"/>
          <w:tab w:val="left" w:pos="1418"/>
        </w:tabs>
        <w:spacing w:line="240" w:lineRule="auto"/>
        <w:ind w:left="426"/>
        <w:rPr>
          <w:rFonts w:eastAsia="Garamond" w:cs="Garamond"/>
          <w:szCs w:val="26"/>
        </w:rPr>
      </w:pPr>
    </w:p>
    <w:p w:rsidR="009E675E" w:rsidRPr="00A634F6" w:rsidRDefault="009E675E" w:rsidP="00A634F6">
      <w:pPr>
        <w:pStyle w:val="Akapitzlist"/>
        <w:numPr>
          <w:ilvl w:val="0"/>
          <w:numId w:val="1"/>
        </w:numPr>
        <w:tabs>
          <w:tab w:val="left" w:pos="1418"/>
        </w:tabs>
        <w:ind w:left="426" w:hanging="284"/>
        <w:rPr>
          <w:rFonts w:eastAsia="Garamond" w:cs="Garamond"/>
          <w:szCs w:val="26"/>
        </w:rPr>
      </w:pPr>
      <w:r w:rsidRPr="00EC2E5C">
        <w:rPr>
          <w:szCs w:val="26"/>
        </w:rPr>
        <w:t>na podstawie art. 248 § 1 k.p.c.</w:t>
      </w:r>
      <w:r w:rsidR="00A634F6" w:rsidRPr="00A634F6">
        <w:rPr>
          <w:szCs w:val="26"/>
        </w:rPr>
        <w:t xml:space="preserve"> </w:t>
      </w:r>
      <w:r w:rsidR="00A634F6" w:rsidRPr="00EC2E5C">
        <w:rPr>
          <w:szCs w:val="26"/>
        </w:rPr>
        <w:t>zwrócenie się</w:t>
      </w:r>
      <w:r w:rsidRPr="00EC2E5C">
        <w:rPr>
          <w:szCs w:val="26"/>
        </w:rPr>
        <w:t xml:space="preserve"> do </w:t>
      </w:r>
      <w:r w:rsidRPr="00EC2E5C">
        <w:rPr>
          <w:rFonts w:eastAsia="Garamond" w:cs="Garamond"/>
          <w:szCs w:val="26"/>
        </w:rPr>
        <w:t xml:space="preserve">Zakładu Ubezpieczeń Społecznych, </w:t>
      </w:r>
      <w:r w:rsidR="00A634F6">
        <w:rPr>
          <w:rFonts w:eastAsia="Garamond" w:cs="Garamond"/>
          <w:szCs w:val="26"/>
        </w:rPr>
        <w:t xml:space="preserve">III </w:t>
      </w:r>
      <w:r w:rsidRPr="00EC2E5C">
        <w:rPr>
          <w:rFonts w:eastAsia="Garamond" w:cs="Garamond"/>
          <w:szCs w:val="26"/>
        </w:rPr>
        <w:t xml:space="preserve">Oddział w </w:t>
      </w:r>
      <w:r w:rsidR="00A634F6">
        <w:rPr>
          <w:rFonts w:eastAsia="Garamond" w:cs="Garamond"/>
          <w:szCs w:val="26"/>
        </w:rPr>
        <w:t>Warszawie</w:t>
      </w:r>
      <w:r w:rsidRPr="00EC2E5C">
        <w:rPr>
          <w:rFonts w:eastAsia="Garamond" w:cs="Garamond"/>
          <w:szCs w:val="26"/>
        </w:rPr>
        <w:t xml:space="preserve"> </w:t>
      </w:r>
      <w:r w:rsidRPr="00EC2E5C">
        <w:rPr>
          <w:szCs w:val="26"/>
        </w:rPr>
        <w:t>(adres</w:t>
      </w:r>
      <w:r w:rsidRPr="00A634F6">
        <w:t xml:space="preserve">: ul. </w:t>
      </w:r>
      <w:r w:rsidR="00A634F6" w:rsidRPr="00A634F6">
        <w:t>Czerniakowska 16, 00-701 Warszawa)</w:t>
      </w:r>
      <w:r w:rsidR="00A634F6" w:rsidRPr="00EC2E5C">
        <w:rPr>
          <w:szCs w:val="26"/>
        </w:rPr>
        <w:t xml:space="preserve"> </w:t>
      </w:r>
      <w:r w:rsidRPr="00EC2E5C">
        <w:rPr>
          <w:szCs w:val="26"/>
        </w:rPr>
        <w:t>z żądaniem przesłania wszelkiej dokumentacji dotyczącej pozwanego, w szczególności udostępnienia info</w:t>
      </w:r>
      <w:r w:rsidR="00557052" w:rsidRPr="00EC2E5C">
        <w:rPr>
          <w:szCs w:val="26"/>
        </w:rPr>
        <w:t>rmacji,</w:t>
      </w:r>
      <w:r w:rsidR="00A634F6">
        <w:rPr>
          <w:szCs w:val="26"/>
        </w:rPr>
        <w:t xml:space="preserve"> </w:t>
      </w:r>
      <w:r w:rsidR="00557052" w:rsidRPr="00EC2E5C">
        <w:rPr>
          <w:szCs w:val="26"/>
        </w:rPr>
        <w:t xml:space="preserve">czy w okresie </w:t>
      </w:r>
      <w:r w:rsidRPr="00EC2E5C">
        <w:rPr>
          <w:szCs w:val="26"/>
        </w:rPr>
        <w:t xml:space="preserve">od dnia </w:t>
      </w:r>
      <w:r w:rsidR="00A634F6">
        <w:rPr>
          <w:szCs w:val="26"/>
        </w:rPr>
        <w:t>1 lutego 2016</w:t>
      </w:r>
      <w:r w:rsidRPr="00EC2E5C">
        <w:rPr>
          <w:szCs w:val="26"/>
        </w:rPr>
        <w:t xml:space="preserve"> roku do dnia </w:t>
      </w:r>
      <w:r w:rsidR="00A634F6">
        <w:rPr>
          <w:szCs w:val="26"/>
        </w:rPr>
        <w:t>3 stycznia 2018</w:t>
      </w:r>
      <w:r w:rsidRPr="00EC2E5C">
        <w:rPr>
          <w:szCs w:val="26"/>
        </w:rPr>
        <w:t xml:space="preserve"> roku pozwany odprowadzał </w:t>
      </w:r>
      <w:r w:rsidR="00F364F9" w:rsidRPr="00EC2E5C">
        <w:rPr>
          <w:szCs w:val="26"/>
        </w:rPr>
        <w:t xml:space="preserve">za powoda składki na ubezpieczenie społeczne </w:t>
      </w:r>
      <w:r w:rsidR="00A634F6">
        <w:rPr>
          <w:szCs w:val="26"/>
        </w:rPr>
        <w:br/>
      </w:r>
      <w:r w:rsidR="00F364F9" w:rsidRPr="00EC2E5C">
        <w:rPr>
          <w:szCs w:val="26"/>
        </w:rPr>
        <w:t xml:space="preserve">i zdrowotne w związku ze świadczoną przez powoda pracą na rzecz pozwanego </w:t>
      </w:r>
      <w:r w:rsidR="00A634F6">
        <w:rPr>
          <w:szCs w:val="26"/>
        </w:rPr>
        <w:br/>
      </w:r>
      <w:r w:rsidR="00F364F9" w:rsidRPr="00EC2E5C">
        <w:rPr>
          <w:i/>
          <w:szCs w:val="26"/>
        </w:rPr>
        <w:t xml:space="preserve">- na okoliczność: ustalenia, czy w okresie od dnia </w:t>
      </w:r>
      <w:r w:rsidR="00A634F6">
        <w:rPr>
          <w:i/>
          <w:szCs w:val="26"/>
        </w:rPr>
        <w:t xml:space="preserve">1 lutego 2016 </w:t>
      </w:r>
      <w:r w:rsidR="00F364F9" w:rsidRPr="00EC2E5C">
        <w:rPr>
          <w:i/>
          <w:szCs w:val="26"/>
        </w:rPr>
        <w:t xml:space="preserve">do dnia </w:t>
      </w:r>
      <w:r w:rsidR="00A634F6">
        <w:rPr>
          <w:i/>
          <w:szCs w:val="26"/>
        </w:rPr>
        <w:t xml:space="preserve">3 </w:t>
      </w:r>
      <w:r w:rsidR="00F67448">
        <w:rPr>
          <w:i/>
          <w:szCs w:val="26"/>
        </w:rPr>
        <w:t xml:space="preserve">stycznia </w:t>
      </w:r>
      <w:r w:rsidR="00A634F6">
        <w:rPr>
          <w:i/>
          <w:szCs w:val="26"/>
        </w:rPr>
        <w:t xml:space="preserve">2018 roku </w:t>
      </w:r>
      <w:r w:rsidR="00F364F9" w:rsidRPr="00EC2E5C">
        <w:rPr>
          <w:i/>
          <w:szCs w:val="26"/>
        </w:rPr>
        <w:t xml:space="preserve">pozwany odprowadzał za powoda składki na ubezpieczenie społeczne i zdrowotne w związku </w:t>
      </w:r>
      <w:r w:rsidR="00F67448">
        <w:rPr>
          <w:i/>
          <w:szCs w:val="26"/>
        </w:rPr>
        <w:br/>
      </w:r>
      <w:r w:rsidR="00F364F9" w:rsidRPr="00EC2E5C">
        <w:rPr>
          <w:i/>
          <w:szCs w:val="26"/>
        </w:rPr>
        <w:t>ze świadczoną przez powoda pracą na rzecz pozwanego;</w:t>
      </w:r>
    </w:p>
    <w:p w:rsidR="00A634F6" w:rsidRPr="00A634F6" w:rsidRDefault="00A634F6" w:rsidP="00A634F6">
      <w:pPr>
        <w:pStyle w:val="Akapitzlist"/>
        <w:spacing w:line="240" w:lineRule="auto"/>
        <w:rPr>
          <w:rFonts w:eastAsia="Garamond" w:cs="Garamond"/>
          <w:szCs w:val="26"/>
        </w:rPr>
      </w:pPr>
    </w:p>
    <w:p w:rsidR="00801AA2" w:rsidRDefault="00801AA2" w:rsidP="009B3C1F">
      <w:pPr>
        <w:pStyle w:val="Akapitzlist"/>
        <w:numPr>
          <w:ilvl w:val="0"/>
          <w:numId w:val="1"/>
        </w:numPr>
        <w:tabs>
          <w:tab w:val="left" w:pos="1418"/>
        </w:tabs>
        <w:ind w:left="426" w:hanging="284"/>
        <w:rPr>
          <w:rFonts w:eastAsia="Garamond" w:cs="Garamond"/>
          <w:szCs w:val="26"/>
        </w:rPr>
      </w:pPr>
      <w:r w:rsidRPr="00A634F6">
        <w:rPr>
          <w:rFonts w:eastAsia="Garamond" w:cs="Garamond"/>
          <w:szCs w:val="26"/>
        </w:rPr>
        <w:t xml:space="preserve">zasądzenie od pozwanego na rzecz powoda zwrotu kosztów postępowania, </w:t>
      </w:r>
      <w:r w:rsidR="00D95E31" w:rsidRPr="00A634F6">
        <w:rPr>
          <w:rFonts w:eastAsia="Garamond" w:cs="Garamond"/>
          <w:szCs w:val="26"/>
        </w:rPr>
        <w:br/>
      </w:r>
      <w:r w:rsidRPr="00A634F6">
        <w:rPr>
          <w:rFonts w:eastAsia="Garamond" w:cs="Garamond"/>
          <w:szCs w:val="26"/>
        </w:rPr>
        <w:t xml:space="preserve">w tym kosztów zastępstwa procesowego, według norm prawem przepisanych. </w:t>
      </w:r>
    </w:p>
    <w:p w:rsidR="00A634F6" w:rsidRPr="00A634F6" w:rsidRDefault="00A634F6" w:rsidP="00A634F6">
      <w:pPr>
        <w:pStyle w:val="Akapitzlist"/>
        <w:spacing w:line="240" w:lineRule="auto"/>
        <w:rPr>
          <w:rFonts w:eastAsia="Garamond" w:cs="Garamond"/>
          <w:szCs w:val="26"/>
        </w:rPr>
      </w:pPr>
    </w:p>
    <w:p w:rsidR="00A634F6" w:rsidRPr="00A634F6" w:rsidRDefault="00A634F6" w:rsidP="00944BE6">
      <w:pPr>
        <w:pStyle w:val="Akapitzlist"/>
        <w:numPr>
          <w:ilvl w:val="0"/>
          <w:numId w:val="1"/>
        </w:numPr>
        <w:tabs>
          <w:tab w:val="left" w:pos="1418"/>
        </w:tabs>
        <w:ind w:left="426" w:hanging="284"/>
        <w:rPr>
          <w:rFonts w:eastAsia="Garamond" w:cs="Garamond"/>
          <w:szCs w:val="26"/>
        </w:rPr>
      </w:pPr>
      <w:r w:rsidRPr="00C46E2E">
        <w:t>przeprowadzenie rozprawy także pod nieobecność powoda.</w:t>
      </w:r>
    </w:p>
    <w:p w:rsidR="00801AA2" w:rsidRPr="00EC2E5C" w:rsidRDefault="00801AA2" w:rsidP="00544922">
      <w:pPr>
        <w:spacing w:line="240" w:lineRule="auto"/>
        <w:jc w:val="center"/>
        <w:rPr>
          <w:rFonts w:eastAsia="Garamond" w:cs="Garamond"/>
          <w:szCs w:val="26"/>
        </w:rPr>
      </w:pPr>
      <w:r w:rsidRPr="00EC2E5C">
        <w:rPr>
          <w:rFonts w:eastAsia="Garamond" w:cs="Garamond"/>
          <w:szCs w:val="26"/>
        </w:rPr>
        <w:t xml:space="preserve"> </w:t>
      </w:r>
    </w:p>
    <w:p w:rsidR="0023025B" w:rsidRPr="00EC2E5C" w:rsidRDefault="0023025B" w:rsidP="00F32C77">
      <w:pPr>
        <w:tabs>
          <w:tab w:val="left" w:pos="709"/>
        </w:tabs>
        <w:rPr>
          <w:rFonts w:eastAsia="Garamond" w:cs="Garamond"/>
          <w:szCs w:val="26"/>
        </w:rPr>
      </w:pPr>
      <w:r w:rsidRPr="00EC2E5C">
        <w:rPr>
          <w:rFonts w:eastAsia="Garamond" w:cs="Garamond"/>
          <w:b/>
          <w:szCs w:val="26"/>
        </w:rPr>
        <w:tab/>
      </w:r>
      <w:r w:rsidRPr="00EC2E5C">
        <w:rPr>
          <w:rFonts w:eastAsia="Garamond" w:cs="Garamond"/>
          <w:szCs w:val="26"/>
        </w:rPr>
        <w:t xml:space="preserve">Czyniąc zadość obowiązkowi wynikającemu z przepisu art. 187 § 1 pkt 3 k.p.c., wskazuję, iż strony nie podjęły próby mediacji </w:t>
      </w:r>
      <w:r w:rsidR="001C4B23" w:rsidRPr="00EC2E5C">
        <w:rPr>
          <w:rFonts w:eastAsia="Garamond" w:cs="Garamond"/>
          <w:szCs w:val="26"/>
        </w:rPr>
        <w:t xml:space="preserve">lub innego pozasądowego sposobu </w:t>
      </w:r>
      <w:r w:rsidRPr="00EC2E5C">
        <w:rPr>
          <w:rFonts w:eastAsia="Garamond" w:cs="Garamond"/>
          <w:szCs w:val="26"/>
        </w:rPr>
        <w:t>rozwiązania sporu</w:t>
      </w:r>
      <w:r w:rsidR="001C4B23" w:rsidRPr="00EC2E5C">
        <w:rPr>
          <w:rFonts w:eastAsia="Garamond" w:cs="Garamond"/>
          <w:szCs w:val="26"/>
        </w:rPr>
        <w:t xml:space="preserve">, a to z uwagi na dotychczasową postawę pozwanego </w:t>
      </w:r>
      <w:r w:rsidR="00544922">
        <w:rPr>
          <w:rFonts w:eastAsia="Garamond" w:cs="Garamond"/>
          <w:szCs w:val="26"/>
        </w:rPr>
        <w:t xml:space="preserve">oraz </w:t>
      </w:r>
      <w:r w:rsidR="001C4B23" w:rsidRPr="00EC2E5C">
        <w:rPr>
          <w:rFonts w:eastAsia="Garamond" w:cs="Garamond"/>
          <w:szCs w:val="26"/>
        </w:rPr>
        <w:t>konflikt</w:t>
      </w:r>
      <w:r w:rsidRPr="00EC2E5C">
        <w:rPr>
          <w:rFonts w:eastAsia="Garamond" w:cs="Garamond"/>
          <w:szCs w:val="26"/>
        </w:rPr>
        <w:t xml:space="preserve"> </w:t>
      </w:r>
      <w:r w:rsidR="001C4B23" w:rsidRPr="00EC2E5C">
        <w:rPr>
          <w:rFonts w:eastAsia="Garamond" w:cs="Garamond"/>
          <w:szCs w:val="26"/>
        </w:rPr>
        <w:t>istniejący między stronami, co tym samym czyni niezasadnym i nieracjonalnym podejmowanie w chwili obecnej jakichkolwiek prób ugodowego zakończenia sporu.</w:t>
      </w:r>
    </w:p>
    <w:p w:rsidR="0023025B" w:rsidRDefault="0023025B" w:rsidP="00C31207">
      <w:pPr>
        <w:jc w:val="center"/>
        <w:rPr>
          <w:rFonts w:eastAsia="Garamond" w:cs="Garamond"/>
          <w:b/>
          <w:szCs w:val="26"/>
        </w:rPr>
      </w:pPr>
    </w:p>
    <w:p w:rsidR="00D65423" w:rsidRPr="00EC2E5C" w:rsidRDefault="00D65423" w:rsidP="00C31207">
      <w:pPr>
        <w:jc w:val="center"/>
        <w:rPr>
          <w:rFonts w:eastAsia="Garamond" w:cs="Garamond"/>
          <w:b/>
          <w:szCs w:val="26"/>
        </w:rPr>
      </w:pPr>
    </w:p>
    <w:p w:rsidR="00801AA2" w:rsidRPr="00EC2E5C" w:rsidRDefault="00801AA2" w:rsidP="00EC2E5C">
      <w:pPr>
        <w:jc w:val="center"/>
        <w:rPr>
          <w:rFonts w:eastAsia="Garamond" w:cs="Garamond"/>
          <w:b/>
          <w:szCs w:val="26"/>
        </w:rPr>
      </w:pPr>
      <w:r w:rsidRPr="00EC2E5C">
        <w:rPr>
          <w:rFonts w:eastAsia="Garamond" w:cs="Garamond"/>
          <w:b/>
          <w:szCs w:val="26"/>
        </w:rPr>
        <w:t>UZASADNIENIE</w:t>
      </w:r>
    </w:p>
    <w:p w:rsidR="00120385" w:rsidRPr="00EC2E5C" w:rsidRDefault="00120385" w:rsidP="00120385">
      <w:pPr>
        <w:ind w:firstLine="426"/>
        <w:jc w:val="center"/>
        <w:rPr>
          <w:rFonts w:eastAsia="Garamond" w:cs="Garamond"/>
          <w:szCs w:val="26"/>
        </w:rPr>
      </w:pPr>
    </w:p>
    <w:p w:rsidR="00EC2E5C" w:rsidRPr="00EC2E5C" w:rsidRDefault="00EC2E5C" w:rsidP="00EC2E5C">
      <w:pPr>
        <w:ind w:firstLine="708"/>
        <w:rPr>
          <w:szCs w:val="26"/>
        </w:rPr>
      </w:pPr>
      <w:r w:rsidRPr="00EC2E5C">
        <w:rPr>
          <w:szCs w:val="26"/>
        </w:rPr>
        <w:t>W tym miejscu należy opisać wszelkie okoliczności potwierdzające stan faktyczny, warto także poprzeć go stanem prawnym (przepisy, komentarze oraz orzeczenia SN).</w:t>
      </w:r>
    </w:p>
    <w:p w:rsidR="00EC2E5C" w:rsidRPr="00EC2E5C" w:rsidRDefault="00EC2E5C" w:rsidP="00EC2E5C">
      <w:pPr>
        <w:rPr>
          <w:szCs w:val="26"/>
        </w:rPr>
      </w:pPr>
    </w:p>
    <w:p w:rsidR="00EC2E5C" w:rsidRPr="00EC2E5C" w:rsidRDefault="00EC2E5C" w:rsidP="00EC2E5C">
      <w:pPr>
        <w:rPr>
          <w:szCs w:val="26"/>
        </w:rPr>
      </w:pPr>
    </w:p>
    <w:p w:rsidR="00EC2E5C" w:rsidRPr="00EC2E5C" w:rsidRDefault="00EC2E5C" w:rsidP="00EC2E5C">
      <w:pPr>
        <w:spacing w:line="240" w:lineRule="auto"/>
        <w:ind w:left="5103"/>
        <w:rPr>
          <w:szCs w:val="26"/>
        </w:rPr>
      </w:pPr>
      <w:bookmarkStart w:id="0" w:name="_Hlk485488959"/>
      <w:r w:rsidRPr="00EC2E5C">
        <w:rPr>
          <w:szCs w:val="26"/>
        </w:rPr>
        <w:t>-----------------------------</w:t>
      </w:r>
    </w:p>
    <w:p w:rsidR="00EC2E5C" w:rsidRPr="00EC2E5C" w:rsidRDefault="00EC2E5C" w:rsidP="00EC2E5C">
      <w:pPr>
        <w:spacing w:line="240" w:lineRule="auto"/>
        <w:ind w:left="5103" w:firstLine="708"/>
        <w:rPr>
          <w:szCs w:val="26"/>
        </w:rPr>
      </w:pPr>
      <w:r w:rsidRPr="00EC2E5C">
        <w:rPr>
          <w:szCs w:val="26"/>
        </w:rPr>
        <w:t>(podpis)</w:t>
      </w:r>
    </w:p>
    <w:bookmarkEnd w:id="0"/>
    <w:p w:rsidR="00EC2E5C" w:rsidRPr="00EC2E5C" w:rsidRDefault="00EC2E5C" w:rsidP="00EC2E5C">
      <w:pPr>
        <w:rPr>
          <w:szCs w:val="26"/>
        </w:rPr>
      </w:pPr>
    </w:p>
    <w:p w:rsidR="00F67448" w:rsidRDefault="00F67448" w:rsidP="00EC2E5C">
      <w:pPr>
        <w:spacing w:line="240" w:lineRule="auto"/>
        <w:rPr>
          <w:szCs w:val="26"/>
        </w:rPr>
      </w:pPr>
    </w:p>
    <w:p w:rsidR="00F67448" w:rsidRDefault="00F67448" w:rsidP="00EC2E5C">
      <w:pPr>
        <w:spacing w:line="240" w:lineRule="auto"/>
        <w:rPr>
          <w:szCs w:val="26"/>
        </w:rPr>
      </w:pPr>
    </w:p>
    <w:p w:rsidR="00EC2E5C" w:rsidRPr="00F67448" w:rsidRDefault="00EC2E5C" w:rsidP="00EC2E5C">
      <w:pPr>
        <w:spacing w:line="240" w:lineRule="auto"/>
        <w:rPr>
          <w:sz w:val="22"/>
          <w:szCs w:val="26"/>
          <w:u w:val="single"/>
        </w:rPr>
      </w:pPr>
      <w:bookmarkStart w:id="1" w:name="_GoBack"/>
      <w:bookmarkEnd w:id="1"/>
      <w:r w:rsidRPr="00F67448">
        <w:rPr>
          <w:sz w:val="22"/>
          <w:szCs w:val="26"/>
          <w:u w:val="single"/>
        </w:rPr>
        <w:t>Załączniki:</w:t>
      </w:r>
    </w:p>
    <w:p w:rsidR="00EC2E5C" w:rsidRPr="00F67448" w:rsidRDefault="00EC2E5C" w:rsidP="00EC2E5C">
      <w:pPr>
        <w:rPr>
          <w:b/>
          <w:sz w:val="22"/>
          <w:szCs w:val="26"/>
          <w:bdr w:val="none" w:sz="0" w:space="0" w:color="auto" w:frame="1"/>
          <w:shd w:val="clear" w:color="auto" w:fill="FFFFFF"/>
        </w:rPr>
      </w:pPr>
      <w:r w:rsidRPr="00F67448">
        <w:rPr>
          <w:sz w:val="22"/>
          <w:szCs w:val="26"/>
        </w:rPr>
        <w:t>- ….</w:t>
      </w:r>
    </w:p>
    <w:p w:rsidR="00120385" w:rsidRPr="00EC2E5C" w:rsidRDefault="00120385" w:rsidP="00120385">
      <w:pPr>
        <w:tabs>
          <w:tab w:val="left" w:pos="709"/>
        </w:tabs>
        <w:rPr>
          <w:szCs w:val="26"/>
        </w:rPr>
      </w:pPr>
    </w:p>
    <w:p w:rsidR="00120385" w:rsidRPr="00EC2E5C" w:rsidRDefault="00120385" w:rsidP="00EC2E5C">
      <w:pPr>
        <w:tabs>
          <w:tab w:val="left" w:pos="709"/>
        </w:tabs>
        <w:rPr>
          <w:szCs w:val="26"/>
        </w:rPr>
      </w:pPr>
      <w:r w:rsidRPr="00EC2E5C">
        <w:rPr>
          <w:szCs w:val="26"/>
        </w:rPr>
        <w:tab/>
      </w:r>
      <w:r w:rsidR="00BF315C" w:rsidRPr="00EC2E5C">
        <w:rPr>
          <w:szCs w:val="26"/>
        </w:rPr>
        <w:t xml:space="preserve"> </w:t>
      </w:r>
    </w:p>
    <w:p w:rsidR="00BF315C" w:rsidRPr="00EC2E5C" w:rsidRDefault="00BF315C" w:rsidP="00120385">
      <w:pPr>
        <w:tabs>
          <w:tab w:val="left" w:pos="709"/>
        </w:tabs>
        <w:rPr>
          <w:szCs w:val="26"/>
        </w:rPr>
      </w:pPr>
    </w:p>
    <w:p w:rsidR="00801AA2" w:rsidRPr="00EC2E5C" w:rsidRDefault="00801AA2" w:rsidP="00801AA2">
      <w:pPr>
        <w:ind w:firstLine="708"/>
        <w:rPr>
          <w:rFonts w:eastAsia="Garamond" w:cs="Garamond"/>
          <w:szCs w:val="26"/>
        </w:rPr>
      </w:pPr>
    </w:p>
    <w:p w:rsidR="008E13A5" w:rsidRPr="00EC2E5C" w:rsidRDefault="008E13A5" w:rsidP="002F41E9">
      <w:pPr>
        <w:ind w:left="3969"/>
        <w:rPr>
          <w:rFonts w:eastAsia="Garamond" w:cs="Garamond"/>
          <w:szCs w:val="26"/>
        </w:rPr>
      </w:pPr>
    </w:p>
    <w:p w:rsidR="008E13A5" w:rsidRPr="00EC2E5C" w:rsidRDefault="008E13A5" w:rsidP="002F41E9">
      <w:pPr>
        <w:ind w:left="3969"/>
        <w:rPr>
          <w:rFonts w:eastAsia="Garamond" w:cs="Garamond"/>
          <w:szCs w:val="26"/>
        </w:rPr>
      </w:pPr>
    </w:p>
    <w:sectPr w:rsidR="008E13A5" w:rsidRPr="00EC2E5C" w:rsidSect="00CB7A8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7D" w:rsidRDefault="001A387D" w:rsidP="00801AA2">
      <w:pPr>
        <w:spacing w:line="240" w:lineRule="auto"/>
      </w:pPr>
      <w:r>
        <w:separator/>
      </w:r>
    </w:p>
  </w:endnote>
  <w:endnote w:type="continuationSeparator" w:id="0">
    <w:p w:rsidR="001A387D" w:rsidRDefault="001A387D" w:rsidP="00801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Calibri" w:cs="Times New Roman"/>
        <w:szCs w:val="26"/>
        <w:lang w:eastAsia="en-US"/>
      </w:rPr>
      <w:id w:val="1614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20385" w:rsidRPr="00801AA2" w:rsidRDefault="00120385" w:rsidP="00CB7A8F">
        <w:pPr>
          <w:pBdr>
            <w:top w:val="single" w:sz="4" w:space="1" w:color="D9D9D9" w:themeColor="background1" w:themeShade="D9"/>
          </w:pBdr>
          <w:tabs>
            <w:tab w:val="center" w:pos="4536"/>
            <w:tab w:val="right" w:pos="9072"/>
          </w:tabs>
          <w:spacing w:line="240" w:lineRule="auto"/>
          <w:jc w:val="right"/>
          <w:rPr>
            <w:rFonts w:eastAsia="Calibri" w:cs="Times New Roman"/>
            <w:szCs w:val="26"/>
            <w:lang w:eastAsia="en-US"/>
          </w:rPr>
        </w:pPr>
        <w:r w:rsidRPr="00801AA2">
          <w:rPr>
            <w:rFonts w:eastAsia="Calibri" w:cs="Times New Roman"/>
            <w:szCs w:val="26"/>
            <w:lang w:eastAsia="en-US"/>
          </w:rPr>
          <w:fldChar w:fldCharType="begin"/>
        </w:r>
        <w:r w:rsidRPr="00801AA2">
          <w:rPr>
            <w:rFonts w:eastAsia="Calibri" w:cs="Times New Roman"/>
            <w:szCs w:val="26"/>
            <w:lang w:eastAsia="en-US"/>
          </w:rPr>
          <w:instrText>PAGE   \* MERGEFORMAT</w:instrText>
        </w:r>
        <w:r w:rsidRPr="00801AA2">
          <w:rPr>
            <w:rFonts w:eastAsia="Calibri" w:cs="Times New Roman"/>
            <w:szCs w:val="26"/>
            <w:lang w:eastAsia="en-US"/>
          </w:rPr>
          <w:fldChar w:fldCharType="separate"/>
        </w:r>
        <w:r w:rsidR="00F67448">
          <w:rPr>
            <w:rFonts w:eastAsia="Calibri" w:cs="Times New Roman"/>
            <w:noProof/>
            <w:szCs w:val="26"/>
            <w:lang w:eastAsia="en-US"/>
          </w:rPr>
          <w:t>3</w:t>
        </w:r>
        <w:r w:rsidRPr="00801AA2">
          <w:rPr>
            <w:rFonts w:eastAsia="Calibri" w:cs="Times New Roman"/>
            <w:noProof/>
            <w:szCs w:val="26"/>
            <w:lang w:eastAsia="en-US"/>
          </w:rPr>
          <w:fldChar w:fldCharType="end"/>
        </w:r>
        <w:r w:rsidRPr="00801AA2">
          <w:rPr>
            <w:rFonts w:eastAsia="Calibri" w:cs="Times New Roman"/>
            <w:szCs w:val="26"/>
            <w:lang w:eastAsia="en-US"/>
          </w:rPr>
          <w:t xml:space="preserve"> | </w:t>
        </w:r>
        <w:r w:rsidRPr="00801AA2">
          <w:rPr>
            <w:rFonts w:eastAsia="Calibri" w:cs="Times New Roman"/>
            <w:color w:val="7F7F7F" w:themeColor="background1" w:themeShade="7F"/>
            <w:spacing w:val="60"/>
            <w:szCs w:val="26"/>
            <w:lang w:eastAsia="en-US"/>
          </w:rPr>
          <w:t>Strona</w:t>
        </w:r>
      </w:p>
    </w:sdtContent>
  </w:sdt>
  <w:p w:rsidR="00120385" w:rsidRDefault="001203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Calibri" w:cs="Times New Roman"/>
        <w:sz w:val="24"/>
        <w:szCs w:val="20"/>
        <w:lang w:eastAsia="en-US"/>
      </w:rPr>
      <w:id w:val="16145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6"/>
        <w:szCs w:val="26"/>
      </w:rPr>
    </w:sdtEndPr>
    <w:sdtContent>
      <w:p w:rsidR="00120385" w:rsidRPr="008178E6" w:rsidRDefault="00120385" w:rsidP="00CB7A8F">
        <w:pPr>
          <w:pBdr>
            <w:top w:val="single" w:sz="4" w:space="1" w:color="D9D9D9" w:themeColor="background1" w:themeShade="D9"/>
          </w:pBdr>
          <w:tabs>
            <w:tab w:val="center" w:pos="4536"/>
            <w:tab w:val="right" w:pos="9072"/>
          </w:tabs>
          <w:spacing w:line="240" w:lineRule="auto"/>
          <w:jc w:val="right"/>
          <w:rPr>
            <w:rFonts w:eastAsia="Calibri" w:cs="Times New Roman"/>
            <w:sz w:val="24"/>
            <w:szCs w:val="20"/>
            <w:lang w:eastAsia="en-US"/>
          </w:rPr>
        </w:pPr>
        <w:r w:rsidRPr="00801AA2">
          <w:rPr>
            <w:rFonts w:eastAsia="Calibri" w:cs="Times New Roman"/>
            <w:szCs w:val="26"/>
            <w:lang w:eastAsia="en-US"/>
          </w:rPr>
          <w:fldChar w:fldCharType="begin"/>
        </w:r>
        <w:r w:rsidRPr="00801AA2">
          <w:rPr>
            <w:rFonts w:eastAsia="Calibri" w:cs="Times New Roman"/>
            <w:szCs w:val="26"/>
            <w:lang w:eastAsia="en-US"/>
          </w:rPr>
          <w:instrText>PAGE   \* MERGEFORMAT</w:instrText>
        </w:r>
        <w:r w:rsidRPr="00801AA2">
          <w:rPr>
            <w:rFonts w:eastAsia="Calibri" w:cs="Times New Roman"/>
            <w:szCs w:val="26"/>
            <w:lang w:eastAsia="en-US"/>
          </w:rPr>
          <w:fldChar w:fldCharType="separate"/>
        </w:r>
        <w:r w:rsidR="00F67448">
          <w:rPr>
            <w:rFonts w:eastAsia="Calibri" w:cs="Times New Roman"/>
            <w:noProof/>
            <w:szCs w:val="26"/>
            <w:lang w:eastAsia="en-US"/>
          </w:rPr>
          <w:t>1</w:t>
        </w:r>
        <w:r w:rsidRPr="00801AA2">
          <w:rPr>
            <w:rFonts w:eastAsia="Calibri" w:cs="Times New Roman"/>
            <w:noProof/>
            <w:szCs w:val="26"/>
            <w:lang w:eastAsia="en-US"/>
          </w:rPr>
          <w:fldChar w:fldCharType="end"/>
        </w:r>
        <w:r w:rsidRPr="00801AA2">
          <w:rPr>
            <w:rFonts w:eastAsia="Calibri" w:cs="Times New Roman"/>
            <w:szCs w:val="26"/>
            <w:lang w:eastAsia="en-US"/>
          </w:rPr>
          <w:t xml:space="preserve"> | </w:t>
        </w:r>
        <w:r w:rsidRPr="00801AA2">
          <w:rPr>
            <w:rFonts w:eastAsia="Calibri" w:cs="Times New Roman"/>
            <w:color w:val="7F7F7F" w:themeColor="background1" w:themeShade="7F"/>
            <w:spacing w:val="60"/>
            <w:szCs w:val="26"/>
            <w:lang w:eastAsia="en-US"/>
          </w:rPr>
          <w:t>Strona</w:t>
        </w:r>
      </w:p>
    </w:sdtContent>
  </w:sdt>
  <w:p w:rsidR="00120385" w:rsidRDefault="001203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7D" w:rsidRDefault="001A387D" w:rsidP="00801AA2">
      <w:pPr>
        <w:spacing w:line="240" w:lineRule="auto"/>
      </w:pPr>
      <w:r>
        <w:separator/>
      </w:r>
    </w:p>
  </w:footnote>
  <w:footnote w:type="continuationSeparator" w:id="0">
    <w:p w:rsidR="001A387D" w:rsidRDefault="001A387D" w:rsidP="00801A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85" w:rsidRPr="00801AA2" w:rsidRDefault="00120385" w:rsidP="00641FBB">
    <w:pPr>
      <w:tabs>
        <w:tab w:val="left" w:pos="4111"/>
        <w:tab w:val="center" w:pos="4536"/>
        <w:tab w:val="right" w:pos="8789"/>
      </w:tabs>
      <w:spacing w:line="240" w:lineRule="auto"/>
      <w:ind w:right="4961"/>
      <w:jc w:val="center"/>
      <w:rPr>
        <w:rFonts w:eastAsia="Calibri" w:cs="Times New Roman"/>
        <w:b/>
        <w:color w:val="003300"/>
        <w:szCs w:val="26"/>
        <w:lang w:val="en-GB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C1B55"/>
    <w:multiLevelType w:val="multilevel"/>
    <w:tmpl w:val="B51203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E4170"/>
    <w:multiLevelType w:val="multilevel"/>
    <w:tmpl w:val="1BB6940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8576B2"/>
    <w:multiLevelType w:val="hybridMultilevel"/>
    <w:tmpl w:val="C6B25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D0D9A"/>
    <w:multiLevelType w:val="multilevel"/>
    <w:tmpl w:val="1AB6090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B26C46"/>
    <w:multiLevelType w:val="multilevel"/>
    <w:tmpl w:val="FCD2A3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011B5F"/>
    <w:multiLevelType w:val="hybridMultilevel"/>
    <w:tmpl w:val="4532256A"/>
    <w:lvl w:ilvl="0" w:tplc="04150013">
      <w:start w:val="1"/>
      <w:numFmt w:val="upp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2"/>
    <w:rsid w:val="00005C44"/>
    <w:rsid w:val="000066E8"/>
    <w:rsid w:val="00016D89"/>
    <w:rsid w:val="00022973"/>
    <w:rsid w:val="000271B8"/>
    <w:rsid w:val="00032B9B"/>
    <w:rsid w:val="00036996"/>
    <w:rsid w:val="0004083F"/>
    <w:rsid w:val="000515E8"/>
    <w:rsid w:val="00056EA9"/>
    <w:rsid w:val="00082C54"/>
    <w:rsid w:val="000920DE"/>
    <w:rsid w:val="000A2663"/>
    <w:rsid w:val="000B5B35"/>
    <w:rsid w:val="000C4143"/>
    <w:rsid w:val="000F4C12"/>
    <w:rsid w:val="00101767"/>
    <w:rsid w:val="00116A6C"/>
    <w:rsid w:val="00120385"/>
    <w:rsid w:val="00121171"/>
    <w:rsid w:val="00141B69"/>
    <w:rsid w:val="001814C3"/>
    <w:rsid w:val="001830DE"/>
    <w:rsid w:val="00195C3D"/>
    <w:rsid w:val="00197B58"/>
    <w:rsid w:val="001A0B92"/>
    <w:rsid w:val="001A339C"/>
    <w:rsid w:val="001A387D"/>
    <w:rsid w:val="001B4B5F"/>
    <w:rsid w:val="001C4B23"/>
    <w:rsid w:val="001D1487"/>
    <w:rsid w:val="001F14C2"/>
    <w:rsid w:val="001F1DD8"/>
    <w:rsid w:val="001F5C7F"/>
    <w:rsid w:val="00214EC5"/>
    <w:rsid w:val="00221D0E"/>
    <w:rsid w:val="00224A93"/>
    <w:rsid w:val="00226169"/>
    <w:rsid w:val="0023025B"/>
    <w:rsid w:val="00240D67"/>
    <w:rsid w:val="00250C39"/>
    <w:rsid w:val="00252E69"/>
    <w:rsid w:val="002606A3"/>
    <w:rsid w:val="00261239"/>
    <w:rsid w:val="00262958"/>
    <w:rsid w:val="002640E8"/>
    <w:rsid w:val="002659DF"/>
    <w:rsid w:val="00271E17"/>
    <w:rsid w:val="00274CD2"/>
    <w:rsid w:val="002811C3"/>
    <w:rsid w:val="002823A0"/>
    <w:rsid w:val="002858C2"/>
    <w:rsid w:val="0029510F"/>
    <w:rsid w:val="002A42A4"/>
    <w:rsid w:val="002A69EA"/>
    <w:rsid w:val="002B0317"/>
    <w:rsid w:val="002B6E2A"/>
    <w:rsid w:val="002C372F"/>
    <w:rsid w:val="002D5EAD"/>
    <w:rsid w:val="002E535E"/>
    <w:rsid w:val="002E7906"/>
    <w:rsid w:val="002F26F9"/>
    <w:rsid w:val="002F41E9"/>
    <w:rsid w:val="002F630C"/>
    <w:rsid w:val="003002A2"/>
    <w:rsid w:val="003007C4"/>
    <w:rsid w:val="00320E27"/>
    <w:rsid w:val="00334DF2"/>
    <w:rsid w:val="00360583"/>
    <w:rsid w:val="0037017B"/>
    <w:rsid w:val="00392743"/>
    <w:rsid w:val="00397013"/>
    <w:rsid w:val="003A1D55"/>
    <w:rsid w:val="003C43D9"/>
    <w:rsid w:val="003D18BB"/>
    <w:rsid w:val="003D19DA"/>
    <w:rsid w:val="00406116"/>
    <w:rsid w:val="004109BD"/>
    <w:rsid w:val="00430E69"/>
    <w:rsid w:val="00436196"/>
    <w:rsid w:val="00436B40"/>
    <w:rsid w:val="0046752F"/>
    <w:rsid w:val="004806F1"/>
    <w:rsid w:val="00483ADB"/>
    <w:rsid w:val="0048401E"/>
    <w:rsid w:val="00491C2B"/>
    <w:rsid w:val="00494E02"/>
    <w:rsid w:val="004A7D7C"/>
    <w:rsid w:val="004C3581"/>
    <w:rsid w:val="004D28A1"/>
    <w:rsid w:val="004D6EFC"/>
    <w:rsid w:val="004E7D2D"/>
    <w:rsid w:val="004F0F49"/>
    <w:rsid w:val="004F7721"/>
    <w:rsid w:val="00514496"/>
    <w:rsid w:val="005164F2"/>
    <w:rsid w:val="00520A60"/>
    <w:rsid w:val="005215AE"/>
    <w:rsid w:val="00533726"/>
    <w:rsid w:val="00540FB7"/>
    <w:rsid w:val="00544922"/>
    <w:rsid w:val="0054540F"/>
    <w:rsid w:val="00556828"/>
    <w:rsid w:val="00557052"/>
    <w:rsid w:val="00570A1D"/>
    <w:rsid w:val="00571378"/>
    <w:rsid w:val="005714EC"/>
    <w:rsid w:val="005764E4"/>
    <w:rsid w:val="00580D26"/>
    <w:rsid w:val="00583D16"/>
    <w:rsid w:val="0058675B"/>
    <w:rsid w:val="005959BA"/>
    <w:rsid w:val="005B4357"/>
    <w:rsid w:val="005C0B71"/>
    <w:rsid w:val="005D1C04"/>
    <w:rsid w:val="005F24B8"/>
    <w:rsid w:val="00615A03"/>
    <w:rsid w:val="00620197"/>
    <w:rsid w:val="00623742"/>
    <w:rsid w:val="006404D7"/>
    <w:rsid w:val="00641FBB"/>
    <w:rsid w:val="00647CB4"/>
    <w:rsid w:val="00675A46"/>
    <w:rsid w:val="00694803"/>
    <w:rsid w:val="006A2359"/>
    <w:rsid w:val="006B6A6F"/>
    <w:rsid w:val="006C5D42"/>
    <w:rsid w:val="006D5F35"/>
    <w:rsid w:val="006E6C91"/>
    <w:rsid w:val="006F550F"/>
    <w:rsid w:val="006F5D71"/>
    <w:rsid w:val="00701026"/>
    <w:rsid w:val="0070325A"/>
    <w:rsid w:val="007319AF"/>
    <w:rsid w:val="007372A2"/>
    <w:rsid w:val="00737728"/>
    <w:rsid w:val="007467F5"/>
    <w:rsid w:val="007471B9"/>
    <w:rsid w:val="00770B3B"/>
    <w:rsid w:val="0078000E"/>
    <w:rsid w:val="00786243"/>
    <w:rsid w:val="007866F0"/>
    <w:rsid w:val="00793D2E"/>
    <w:rsid w:val="007A1ECE"/>
    <w:rsid w:val="007C1ACF"/>
    <w:rsid w:val="007C56F1"/>
    <w:rsid w:val="007F1D9B"/>
    <w:rsid w:val="00801AA2"/>
    <w:rsid w:val="00802849"/>
    <w:rsid w:val="00805D5C"/>
    <w:rsid w:val="00806496"/>
    <w:rsid w:val="008267BC"/>
    <w:rsid w:val="00830ED1"/>
    <w:rsid w:val="00834822"/>
    <w:rsid w:val="008362DF"/>
    <w:rsid w:val="008400DA"/>
    <w:rsid w:val="00854B90"/>
    <w:rsid w:val="00855F15"/>
    <w:rsid w:val="00893220"/>
    <w:rsid w:val="00895D80"/>
    <w:rsid w:val="008A57CC"/>
    <w:rsid w:val="008B3F52"/>
    <w:rsid w:val="008D375A"/>
    <w:rsid w:val="008E13A5"/>
    <w:rsid w:val="008F4AC7"/>
    <w:rsid w:val="00907AF8"/>
    <w:rsid w:val="009102B4"/>
    <w:rsid w:val="0091152D"/>
    <w:rsid w:val="00921D91"/>
    <w:rsid w:val="00930BE7"/>
    <w:rsid w:val="00930D1B"/>
    <w:rsid w:val="00955E1E"/>
    <w:rsid w:val="00960DA3"/>
    <w:rsid w:val="009656FC"/>
    <w:rsid w:val="0096713A"/>
    <w:rsid w:val="009674E1"/>
    <w:rsid w:val="00994ADA"/>
    <w:rsid w:val="009A07A9"/>
    <w:rsid w:val="009A3339"/>
    <w:rsid w:val="009C6978"/>
    <w:rsid w:val="009C7A8A"/>
    <w:rsid w:val="009D4595"/>
    <w:rsid w:val="009E178F"/>
    <w:rsid w:val="009E675E"/>
    <w:rsid w:val="009F42C9"/>
    <w:rsid w:val="009F46BE"/>
    <w:rsid w:val="00A10FDC"/>
    <w:rsid w:val="00A12884"/>
    <w:rsid w:val="00A15965"/>
    <w:rsid w:val="00A27293"/>
    <w:rsid w:val="00A27A66"/>
    <w:rsid w:val="00A27B68"/>
    <w:rsid w:val="00A471F2"/>
    <w:rsid w:val="00A634F6"/>
    <w:rsid w:val="00A71707"/>
    <w:rsid w:val="00A90F9D"/>
    <w:rsid w:val="00AA05C2"/>
    <w:rsid w:val="00AA5BC4"/>
    <w:rsid w:val="00AC2CB3"/>
    <w:rsid w:val="00AC4990"/>
    <w:rsid w:val="00AC7BF1"/>
    <w:rsid w:val="00AD7642"/>
    <w:rsid w:val="00B063A5"/>
    <w:rsid w:val="00B1260E"/>
    <w:rsid w:val="00B171AC"/>
    <w:rsid w:val="00B47BDA"/>
    <w:rsid w:val="00B57535"/>
    <w:rsid w:val="00B62AF8"/>
    <w:rsid w:val="00B64AD9"/>
    <w:rsid w:val="00B768F0"/>
    <w:rsid w:val="00B92D73"/>
    <w:rsid w:val="00B932B1"/>
    <w:rsid w:val="00B942FD"/>
    <w:rsid w:val="00BE71B8"/>
    <w:rsid w:val="00BE7D7A"/>
    <w:rsid w:val="00BF315C"/>
    <w:rsid w:val="00C04979"/>
    <w:rsid w:val="00C229F4"/>
    <w:rsid w:val="00C31207"/>
    <w:rsid w:val="00C42025"/>
    <w:rsid w:val="00C45BDC"/>
    <w:rsid w:val="00C5105B"/>
    <w:rsid w:val="00C613EE"/>
    <w:rsid w:val="00C62A9C"/>
    <w:rsid w:val="00C63567"/>
    <w:rsid w:val="00C70DA0"/>
    <w:rsid w:val="00C759D3"/>
    <w:rsid w:val="00C95501"/>
    <w:rsid w:val="00CA0200"/>
    <w:rsid w:val="00CB7A8F"/>
    <w:rsid w:val="00CC5926"/>
    <w:rsid w:val="00CC69A4"/>
    <w:rsid w:val="00CE16FD"/>
    <w:rsid w:val="00CE5EB2"/>
    <w:rsid w:val="00CE7F42"/>
    <w:rsid w:val="00CF1297"/>
    <w:rsid w:val="00D01323"/>
    <w:rsid w:val="00D13572"/>
    <w:rsid w:val="00D240CB"/>
    <w:rsid w:val="00D42B62"/>
    <w:rsid w:val="00D50BE9"/>
    <w:rsid w:val="00D564D4"/>
    <w:rsid w:val="00D65423"/>
    <w:rsid w:val="00D657CA"/>
    <w:rsid w:val="00D67CDB"/>
    <w:rsid w:val="00D84F54"/>
    <w:rsid w:val="00D904F9"/>
    <w:rsid w:val="00D95E31"/>
    <w:rsid w:val="00DB17CD"/>
    <w:rsid w:val="00DB33E4"/>
    <w:rsid w:val="00DD6F4D"/>
    <w:rsid w:val="00DE15FC"/>
    <w:rsid w:val="00DF0E6E"/>
    <w:rsid w:val="00E002B7"/>
    <w:rsid w:val="00E20D00"/>
    <w:rsid w:val="00E3165B"/>
    <w:rsid w:val="00E316CE"/>
    <w:rsid w:val="00E33EF5"/>
    <w:rsid w:val="00E422C0"/>
    <w:rsid w:val="00E55079"/>
    <w:rsid w:val="00E7733E"/>
    <w:rsid w:val="00E8038E"/>
    <w:rsid w:val="00E83D5D"/>
    <w:rsid w:val="00EB5D4F"/>
    <w:rsid w:val="00EC2E5C"/>
    <w:rsid w:val="00EC37C6"/>
    <w:rsid w:val="00EC5D04"/>
    <w:rsid w:val="00ED4221"/>
    <w:rsid w:val="00EF50AD"/>
    <w:rsid w:val="00EF5681"/>
    <w:rsid w:val="00EF7B93"/>
    <w:rsid w:val="00F01C00"/>
    <w:rsid w:val="00F2570D"/>
    <w:rsid w:val="00F32C77"/>
    <w:rsid w:val="00F364F9"/>
    <w:rsid w:val="00F411AD"/>
    <w:rsid w:val="00F42C86"/>
    <w:rsid w:val="00F4632A"/>
    <w:rsid w:val="00F52E14"/>
    <w:rsid w:val="00F53D4E"/>
    <w:rsid w:val="00F630DA"/>
    <w:rsid w:val="00F67448"/>
    <w:rsid w:val="00F70018"/>
    <w:rsid w:val="00FA4392"/>
    <w:rsid w:val="00FA4C15"/>
    <w:rsid w:val="00FB4540"/>
    <w:rsid w:val="00FB6F35"/>
    <w:rsid w:val="00FD4BF1"/>
    <w:rsid w:val="00FE1781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E70A0-D988-4983-B3C4-A458AA0E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0DA"/>
    <w:pPr>
      <w:spacing w:after="0" w:line="360" w:lineRule="auto"/>
      <w:jc w:val="both"/>
    </w:pPr>
    <w:rPr>
      <w:rFonts w:ascii="Garamond" w:eastAsiaTheme="minorEastAsia" w:hAnsi="Garamond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1A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AA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01A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A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AA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F5C7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95501"/>
    <w:rPr>
      <w:b/>
      <w:bCs/>
    </w:rPr>
  </w:style>
  <w:style w:type="character" w:styleId="Uwydatnienie">
    <w:name w:val="Emphasis"/>
    <w:basedOn w:val="Domylnaczcionkaakapitu"/>
    <w:uiPriority w:val="20"/>
    <w:qFormat/>
    <w:rsid w:val="00120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8ABAC-CF32-4DC8-9CB2-0C908752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Radosław Pilarski</cp:lastModifiedBy>
  <cp:revision>2</cp:revision>
  <dcterms:created xsi:type="dcterms:W3CDTF">2018-02-05T15:33:00Z</dcterms:created>
  <dcterms:modified xsi:type="dcterms:W3CDTF">2018-02-05T15:33:00Z</dcterms:modified>
</cp:coreProperties>
</file>